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B9FCF" w14:textId="2BBB45EF" w:rsidR="00DD1F91" w:rsidRPr="000B43ED" w:rsidRDefault="002D473A" w:rsidP="00767FA0">
      <w:pPr>
        <w:ind w:right="282"/>
        <w:jc w:val="both"/>
        <w:rPr>
          <w:rFonts w:ascii="Congenial Light" w:hAnsi="Congenial Light"/>
          <w:sz w:val="22"/>
          <w:szCs w:val="22"/>
        </w:rPr>
      </w:pPr>
      <w:r w:rsidRPr="000B43ED">
        <w:rPr>
          <w:rFonts w:ascii="Congenial Light" w:hAnsi="Congenial Light"/>
          <w:sz w:val="22"/>
          <w:szCs w:val="22"/>
        </w:rPr>
        <w:t xml:space="preserve">                                                    </w:t>
      </w:r>
      <w:r w:rsidR="00EC3183" w:rsidRPr="000B43ED">
        <w:rPr>
          <w:rFonts w:ascii="Congenial Light" w:hAnsi="Congenial Light"/>
          <w:sz w:val="22"/>
          <w:szCs w:val="22"/>
        </w:rPr>
        <w:t xml:space="preserve">          </w:t>
      </w:r>
      <w:r w:rsidRPr="000B43ED">
        <w:rPr>
          <w:rFonts w:ascii="Congenial Light" w:hAnsi="Congenial Light"/>
          <w:sz w:val="22"/>
          <w:szCs w:val="22"/>
        </w:rPr>
        <w:t xml:space="preserve">    </w:t>
      </w:r>
      <w:r w:rsidR="00EC3183" w:rsidRPr="000B43ED">
        <w:rPr>
          <w:rFonts w:ascii="Congenial Light" w:hAnsi="Congenial Light"/>
          <w:sz w:val="22"/>
          <w:szCs w:val="22"/>
        </w:rPr>
        <w:t xml:space="preserve">   </w:t>
      </w:r>
      <w:r w:rsidRPr="000B43ED">
        <w:rPr>
          <w:rFonts w:ascii="Congenial Light" w:hAnsi="Congenial Light"/>
          <w:sz w:val="22"/>
          <w:szCs w:val="22"/>
        </w:rPr>
        <w:t xml:space="preserve">  </w:t>
      </w:r>
      <w:r w:rsidR="00EC3183" w:rsidRPr="000B43ED">
        <w:rPr>
          <w:rFonts w:ascii="Congenial Light" w:hAnsi="Congenial Light"/>
          <w:sz w:val="22"/>
          <w:szCs w:val="22"/>
        </w:rPr>
        <w:t xml:space="preserve">                                                            </w:t>
      </w:r>
      <w:r w:rsidRPr="000B43ED">
        <w:rPr>
          <w:rFonts w:ascii="Congenial Light" w:hAnsi="Congenial Light"/>
          <w:sz w:val="22"/>
          <w:szCs w:val="22"/>
        </w:rPr>
        <w:t xml:space="preserve">   </w:t>
      </w:r>
      <w:r w:rsidR="00C925E4" w:rsidRPr="000B43ED">
        <w:rPr>
          <w:rFonts w:ascii="Congenial Light" w:hAnsi="Congenial Light"/>
          <w:noProof/>
          <w:sz w:val="22"/>
          <w:szCs w:val="22"/>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83CB8C1" w14:textId="008D3CF2" w:rsidR="007C09AC" w:rsidRPr="000B43ED" w:rsidRDefault="00DD1F91" w:rsidP="00767FA0">
      <w:pPr>
        <w:pStyle w:val="Default"/>
        <w:ind w:right="282"/>
        <w:jc w:val="both"/>
        <w:rPr>
          <w:rFonts w:ascii="Congenial Light" w:hAnsi="Congenial Light" w:cs="English111 Adagio BT"/>
          <w:sz w:val="22"/>
          <w:szCs w:val="22"/>
        </w:rPr>
      </w:pPr>
      <w:r w:rsidRPr="000B43ED">
        <w:rPr>
          <w:rFonts w:ascii="Congenial Light" w:hAnsi="Congenial Light"/>
          <w:sz w:val="22"/>
          <w:szCs w:val="22"/>
        </w:rPr>
        <w:t xml:space="preserve">   </w:t>
      </w:r>
      <w:r w:rsidR="00EC3183" w:rsidRPr="000B43ED">
        <w:rPr>
          <w:rFonts w:ascii="Congenial Light" w:hAnsi="Congenial Light"/>
          <w:sz w:val="22"/>
          <w:szCs w:val="22"/>
        </w:rPr>
        <w:t xml:space="preserve">                                                                                                                        </w:t>
      </w:r>
      <w:r w:rsidRPr="000B43ED">
        <w:rPr>
          <w:rFonts w:ascii="Congenial Light" w:hAnsi="Congenial Light"/>
          <w:sz w:val="22"/>
          <w:szCs w:val="22"/>
        </w:rPr>
        <w:t xml:space="preserve">     </w:t>
      </w:r>
    </w:p>
    <w:p w14:paraId="22133E5C" w14:textId="77777777" w:rsidR="000B43ED" w:rsidRDefault="000B43ED" w:rsidP="00767FA0">
      <w:pPr>
        <w:widowControl w:val="0"/>
        <w:tabs>
          <w:tab w:val="left" w:pos="1733"/>
        </w:tabs>
        <w:autoSpaceDE w:val="0"/>
        <w:autoSpaceDN w:val="0"/>
        <w:ind w:right="282"/>
        <w:jc w:val="both"/>
        <w:rPr>
          <w:rFonts w:ascii="Congenial Light" w:eastAsia="Calibri" w:hAnsi="Congenial Light" w:cs="Calibri"/>
          <w:sz w:val="22"/>
          <w:szCs w:val="22"/>
          <w:lang w:eastAsia="en-US"/>
        </w:rPr>
      </w:pPr>
    </w:p>
    <w:p w14:paraId="1BEF6E05" w14:textId="77777777" w:rsidR="000B43ED" w:rsidRDefault="000B43ED" w:rsidP="00767FA0">
      <w:pPr>
        <w:widowControl w:val="0"/>
        <w:tabs>
          <w:tab w:val="left" w:pos="1733"/>
        </w:tabs>
        <w:autoSpaceDE w:val="0"/>
        <w:autoSpaceDN w:val="0"/>
        <w:ind w:right="282"/>
        <w:jc w:val="both"/>
        <w:rPr>
          <w:rFonts w:ascii="Congenial Light" w:eastAsia="Calibri" w:hAnsi="Congenial Light" w:cs="Calibri"/>
          <w:sz w:val="22"/>
          <w:szCs w:val="22"/>
          <w:lang w:eastAsia="en-US"/>
        </w:rPr>
      </w:pPr>
    </w:p>
    <w:p w14:paraId="35625B59" w14:textId="77777777" w:rsidR="000B43ED" w:rsidRDefault="000B43ED" w:rsidP="00767FA0">
      <w:pPr>
        <w:widowControl w:val="0"/>
        <w:tabs>
          <w:tab w:val="left" w:pos="1733"/>
        </w:tabs>
        <w:autoSpaceDE w:val="0"/>
        <w:autoSpaceDN w:val="0"/>
        <w:ind w:right="282"/>
        <w:jc w:val="both"/>
        <w:rPr>
          <w:rFonts w:ascii="Congenial Light" w:eastAsia="Calibri" w:hAnsi="Congenial Light" w:cs="Calibri"/>
          <w:sz w:val="22"/>
          <w:szCs w:val="22"/>
          <w:lang w:eastAsia="en-US"/>
        </w:rPr>
      </w:pPr>
    </w:p>
    <w:tbl>
      <w:tblPr>
        <w:tblW w:w="10891" w:type="dxa"/>
        <w:tblInd w:w="-38" w:type="dxa"/>
        <w:tblCellMar>
          <w:left w:w="70" w:type="dxa"/>
          <w:right w:w="70" w:type="dxa"/>
        </w:tblCellMar>
        <w:tblLook w:val="0000" w:firstRow="0" w:lastRow="0" w:firstColumn="0" w:lastColumn="0" w:noHBand="0" w:noVBand="0"/>
      </w:tblPr>
      <w:tblGrid>
        <w:gridCol w:w="1526"/>
        <w:gridCol w:w="7352"/>
        <w:gridCol w:w="2013"/>
      </w:tblGrid>
      <w:tr w:rsidR="000B43ED" w:rsidRPr="00C046C5" w14:paraId="287C3B5D" w14:textId="77777777" w:rsidTr="009B5383">
        <w:trPr>
          <w:trHeight w:val="2154"/>
        </w:trPr>
        <w:tc>
          <w:tcPr>
            <w:tcW w:w="1526" w:type="dxa"/>
            <w:shd w:val="clear" w:color="auto" w:fill="auto"/>
          </w:tcPr>
          <w:p w14:paraId="51198857" w14:textId="77777777" w:rsidR="000B43ED" w:rsidRPr="00C046C5" w:rsidRDefault="000B43ED" w:rsidP="00767FA0">
            <w:pPr>
              <w:pStyle w:val="Nomesociet"/>
              <w:framePr w:w="0" w:hRule="auto" w:hSpace="0" w:vSpace="0" w:wrap="auto" w:vAnchor="margin" w:hAnchor="text" w:yAlign="inline"/>
              <w:spacing w:line="240" w:lineRule="auto"/>
              <w:ind w:right="282"/>
              <w:jc w:val="center"/>
              <w:rPr>
                <w:rFonts w:ascii="Maiandra GD" w:eastAsia="Calibri" w:hAnsi="Maiandra GD"/>
                <w:b/>
                <w:i/>
                <w:spacing w:val="0"/>
                <w:sz w:val="20"/>
                <w:szCs w:val="22"/>
              </w:rPr>
            </w:pPr>
          </w:p>
          <w:p w14:paraId="5B906152" w14:textId="0899FC9E" w:rsidR="000B43ED" w:rsidRPr="00C046C5" w:rsidRDefault="000B43ED" w:rsidP="00767FA0">
            <w:pPr>
              <w:ind w:right="282"/>
              <w:rPr>
                <w:rFonts w:ascii="Maiandra GD" w:eastAsia="Calibri" w:hAnsi="Maiandra GD"/>
                <w:b/>
                <w:sz w:val="32"/>
                <w:szCs w:val="32"/>
              </w:rPr>
            </w:pPr>
            <w:r w:rsidRPr="00C046C5">
              <w:rPr>
                <w:rFonts w:ascii="Maiandra GD" w:eastAsia="Calibri" w:hAnsi="Maiandra GD"/>
                <w:b/>
                <w:noProof/>
                <w:sz w:val="32"/>
                <w:szCs w:val="32"/>
              </w:rPr>
              <w:drawing>
                <wp:inline distT="0" distB="0" distL="0" distR="0" wp14:anchorId="63F3033C" wp14:editId="70781C46">
                  <wp:extent cx="650875" cy="702310"/>
                  <wp:effectExtent l="0" t="0" r="0" b="2540"/>
                  <wp:docPr id="3" name="Immagine 3" descr="Immagine che contiene simbolo, emblem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simbolo, emblema, logo&#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0875" cy="702310"/>
                          </a:xfrm>
                          <a:prstGeom prst="rect">
                            <a:avLst/>
                          </a:prstGeom>
                          <a:noFill/>
                          <a:ln>
                            <a:noFill/>
                          </a:ln>
                        </pic:spPr>
                      </pic:pic>
                    </a:graphicData>
                  </a:graphic>
                </wp:inline>
              </w:drawing>
            </w:r>
            <w:r w:rsidRPr="00C046C5">
              <w:rPr>
                <w:rFonts w:ascii="Maiandra GD" w:eastAsia="Calibri" w:hAnsi="Maiandra GD"/>
                <w:b/>
                <w:bCs/>
                <w:spacing w:val="10"/>
                <w:szCs w:val="22"/>
                <w:lang w:val="en-US"/>
              </w:rPr>
              <w:t xml:space="preserve"> </w:t>
            </w:r>
          </w:p>
        </w:tc>
        <w:tc>
          <w:tcPr>
            <w:tcW w:w="7352" w:type="dxa"/>
            <w:shd w:val="clear" w:color="auto" w:fill="auto"/>
          </w:tcPr>
          <w:p w14:paraId="4CF28053" w14:textId="77777777" w:rsidR="000B43ED" w:rsidRPr="00C046C5" w:rsidRDefault="000B43ED" w:rsidP="00767FA0">
            <w:pPr>
              <w:pStyle w:val="Nomesociet"/>
              <w:framePr w:w="0" w:hRule="auto" w:hSpace="0" w:vSpace="0" w:wrap="auto" w:vAnchor="margin" w:hAnchor="text" w:yAlign="inline"/>
              <w:spacing w:line="240" w:lineRule="auto"/>
              <w:ind w:right="282"/>
              <w:jc w:val="center"/>
              <w:rPr>
                <w:rFonts w:ascii="Maiandra GD" w:eastAsia="Calibri" w:hAnsi="Maiandra GD"/>
                <w:b/>
                <w:i/>
                <w:spacing w:val="0"/>
                <w:sz w:val="20"/>
                <w:szCs w:val="22"/>
              </w:rPr>
            </w:pPr>
            <w:r w:rsidRPr="00C046C5">
              <w:rPr>
                <w:rFonts w:ascii="Maiandra GD" w:eastAsia="Calibri" w:hAnsi="Maiandra GD"/>
                <w:b/>
                <w:i/>
                <w:spacing w:val="0"/>
                <w:sz w:val="20"/>
                <w:szCs w:val="22"/>
              </w:rPr>
              <w:t>MINISTERO DELL’ISTRUZIONE E DEL MERITO</w:t>
            </w:r>
          </w:p>
          <w:p w14:paraId="0E31BB75" w14:textId="77777777" w:rsidR="000B43ED" w:rsidRPr="00C046C5" w:rsidRDefault="000B43ED" w:rsidP="00767FA0">
            <w:pPr>
              <w:pStyle w:val="Nomesociet"/>
              <w:framePr w:w="0" w:hRule="auto" w:hSpace="0" w:vSpace="0" w:wrap="auto" w:vAnchor="margin" w:hAnchor="text" w:yAlign="inline"/>
              <w:spacing w:line="240" w:lineRule="auto"/>
              <w:ind w:left="-195" w:right="282"/>
              <w:jc w:val="center"/>
              <w:rPr>
                <w:rFonts w:ascii="Maiandra GD" w:eastAsia="Calibri" w:hAnsi="Maiandra GD"/>
                <w:b/>
                <w:i/>
                <w:spacing w:val="10"/>
                <w:sz w:val="20"/>
                <w:szCs w:val="22"/>
              </w:rPr>
            </w:pPr>
            <w:r w:rsidRPr="00C046C5">
              <w:rPr>
                <w:rFonts w:ascii="Maiandra GD" w:eastAsia="Calibri" w:hAnsi="Maiandra GD"/>
                <w:b/>
                <w:i/>
                <w:spacing w:val="10"/>
                <w:sz w:val="20"/>
                <w:szCs w:val="22"/>
              </w:rPr>
              <w:t>UFFICIO SCOLASTICO REGIONALE PER IL LAZIO</w:t>
            </w:r>
          </w:p>
          <w:p w14:paraId="24F14009" w14:textId="77777777" w:rsidR="000B43ED" w:rsidRPr="00C046C5" w:rsidRDefault="000B43ED" w:rsidP="00767FA0">
            <w:pPr>
              <w:pStyle w:val="Nomesociet"/>
              <w:framePr w:w="0" w:hRule="auto" w:hSpace="0" w:vSpace="0" w:wrap="auto" w:vAnchor="margin" w:hAnchor="text" w:yAlign="inline"/>
              <w:spacing w:line="240" w:lineRule="auto"/>
              <w:ind w:right="282"/>
              <w:jc w:val="center"/>
              <w:rPr>
                <w:rFonts w:ascii="Maiandra GD" w:eastAsia="Calibri" w:hAnsi="Maiandra GD"/>
                <w:b/>
                <w:i/>
                <w:spacing w:val="10"/>
                <w:sz w:val="22"/>
                <w:szCs w:val="22"/>
              </w:rPr>
            </w:pPr>
            <w:r w:rsidRPr="00C046C5">
              <w:rPr>
                <w:rFonts w:ascii="Maiandra GD" w:eastAsia="Calibri" w:hAnsi="Maiandra GD"/>
                <w:b/>
                <w:i/>
                <w:spacing w:val="10"/>
                <w:sz w:val="22"/>
                <w:szCs w:val="22"/>
              </w:rPr>
              <w:t>ISTITUTO COMPRENSIVO “VALENTINO ORSOLINI CENCELLI”</w:t>
            </w:r>
          </w:p>
          <w:p w14:paraId="56326C84" w14:textId="77777777" w:rsidR="000B43ED" w:rsidRPr="00C046C5" w:rsidRDefault="000B43ED" w:rsidP="00767FA0">
            <w:pPr>
              <w:pStyle w:val="Nomesociet"/>
              <w:framePr w:w="0" w:hRule="auto" w:hSpace="0" w:vSpace="0" w:wrap="auto" w:vAnchor="margin" w:hAnchor="text" w:yAlign="inline"/>
              <w:spacing w:line="240" w:lineRule="auto"/>
              <w:ind w:right="282"/>
              <w:jc w:val="center"/>
              <w:rPr>
                <w:rFonts w:ascii="Maiandra GD" w:eastAsia="Calibri" w:hAnsi="Maiandra GD"/>
                <w:b/>
                <w:i/>
                <w:spacing w:val="10"/>
                <w:sz w:val="20"/>
                <w:szCs w:val="22"/>
              </w:rPr>
            </w:pPr>
            <w:r w:rsidRPr="00C046C5">
              <w:rPr>
                <w:rFonts w:ascii="Maiandra GD" w:eastAsia="Calibri" w:hAnsi="Maiandra GD"/>
                <w:b/>
                <w:i/>
                <w:spacing w:val="10"/>
                <w:sz w:val="20"/>
                <w:szCs w:val="22"/>
              </w:rPr>
              <w:t>Scuola dell’infanzia – Scuola Primaria – Scuola Secondaria di 1° Grado</w:t>
            </w:r>
          </w:p>
          <w:p w14:paraId="6779D639" w14:textId="77777777" w:rsidR="000B43ED" w:rsidRPr="00C046C5" w:rsidRDefault="000B43ED" w:rsidP="00767FA0">
            <w:pPr>
              <w:pStyle w:val="Nomesociet"/>
              <w:framePr w:w="0" w:hRule="auto" w:hSpace="0" w:vSpace="0" w:wrap="auto" w:vAnchor="margin" w:hAnchor="text" w:yAlign="inline"/>
              <w:spacing w:line="240" w:lineRule="auto"/>
              <w:ind w:right="282"/>
              <w:jc w:val="center"/>
              <w:rPr>
                <w:rFonts w:ascii="Maiandra GD" w:eastAsia="Calibri" w:hAnsi="Maiandra GD"/>
                <w:i/>
                <w:spacing w:val="10"/>
                <w:sz w:val="20"/>
                <w:szCs w:val="22"/>
              </w:rPr>
            </w:pPr>
            <w:r w:rsidRPr="00C046C5">
              <w:rPr>
                <w:rFonts w:ascii="Maiandra GD" w:eastAsia="Calibri" w:hAnsi="Maiandra GD"/>
                <w:i/>
                <w:spacing w:val="10"/>
                <w:sz w:val="20"/>
                <w:szCs w:val="22"/>
              </w:rPr>
              <w:t>Via E. Filiberto,5- 04016 Sabaudia (LT)</w:t>
            </w:r>
          </w:p>
          <w:p w14:paraId="481C337B" w14:textId="77777777" w:rsidR="000B43ED" w:rsidRPr="00C046C5" w:rsidRDefault="000B43ED" w:rsidP="00767FA0">
            <w:pPr>
              <w:pStyle w:val="Nomesociet"/>
              <w:framePr w:w="0" w:hRule="auto" w:hSpace="0" w:vSpace="0" w:wrap="auto" w:vAnchor="margin" w:hAnchor="text" w:yAlign="inline"/>
              <w:spacing w:line="240" w:lineRule="auto"/>
              <w:ind w:right="282"/>
              <w:jc w:val="center"/>
              <w:rPr>
                <w:rFonts w:ascii="Maiandra GD" w:eastAsia="Calibri" w:hAnsi="Maiandra GD"/>
                <w:b/>
                <w:bCs/>
                <w:i/>
                <w:spacing w:val="10"/>
                <w:sz w:val="20"/>
                <w:szCs w:val="22"/>
                <w:lang w:val="en-US"/>
              </w:rPr>
            </w:pPr>
            <w:r w:rsidRPr="00C046C5">
              <w:rPr>
                <w:rFonts w:ascii="Maiandra GD" w:eastAsia="Calibri" w:hAnsi="Maiandra GD"/>
                <w:b/>
                <w:bCs/>
                <w:i/>
                <w:spacing w:val="10"/>
                <w:sz w:val="20"/>
                <w:szCs w:val="22"/>
                <w:lang w:val="en-US"/>
              </w:rPr>
              <w:t xml:space="preserve">C.M. LTIC84300P- C.F.80006830592  </w:t>
            </w:r>
            <w:r w:rsidRPr="00C046C5">
              <w:rPr>
                <w:rFonts w:ascii="Maiandra GD" w:eastAsia="Calibri" w:hAnsi="Maiandra GD"/>
                <w:b/>
                <w:bCs/>
                <w:spacing w:val="10"/>
                <w:sz w:val="20"/>
                <w:szCs w:val="22"/>
              </w:rPr>
              <w:sym w:font="Wingdings" w:char="F028"/>
            </w:r>
            <w:r w:rsidRPr="00C046C5">
              <w:rPr>
                <w:rFonts w:ascii="Maiandra GD" w:eastAsia="Calibri" w:hAnsi="Maiandra GD"/>
                <w:b/>
                <w:bCs/>
                <w:spacing w:val="10"/>
                <w:sz w:val="20"/>
                <w:szCs w:val="22"/>
                <w:lang w:val="en-US"/>
              </w:rPr>
              <w:t>Tel:</w:t>
            </w:r>
            <w:r w:rsidRPr="00C046C5">
              <w:rPr>
                <w:rFonts w:ascii="Maiandra GD" w:eastAsia="Calibri" w:hAnsi="Maiandra GD"/>
                <w:b/>
                <w:bCs/>
                <w:i/>
                <w:spacing w:val="10"/>
                <w:sz w:val="20"/>
                <w:szCs w:val="22"/>
                <w:lang w:val="en-US"/>
              </w:rPr>
              <w:t xml:space="preserve"> 0773/517163 </w:t>
            </w:r>
            <w:r w:rsidRPr="00C046C5">
              <w:rPr>
                <w:rFonts w:ascii="Maiandra GD" w:eastAsia="Calibri" w:hAnsi="Maiandra GD"/>
                <w:b/>
                <w:bCs/>
                <w:spacing w:val="10"/>
                <w:sz w:val="20"/>
                <w:szCs w:val="22"/>
                <w:lang w:val="en-US"/>
              </w:rPr>
              <w:t xml:space="preserve"> </w:t>
            </w:r>
          </w:p>
          <w:p w14:paraId="7CEFC94D" w14:textId="77777777" w:rsidR="000B43ED" w:rsidRPr="00C046C5" w:rsidRDefault="000B43ED" w:rsidP="00767FA0">
            <w:pPr>
              <w:pStyle w:val="Nomesociet"/>
              <w:framePr w:w="0" w:hRule="auto" w:hSpace="0" w:vSpace="0" w:wrap="auto" w:vAnchor="margin" w:hAnchor="text" w:yAlign="inline"/>
              <w:spacing w:line="240" w:lineRule="auto"/>
              <w:ind w:right="282"/>
              <w:jc w:val="center"/>
              <w:rPr>
                <w:rFonts w:ascii="Maiandra GD" w:eastAsia="Calibri" w:hAnsi="Maiandra GD"/>
                <w:b/>
                <w:bCs/>
                <w:spacing w:val="10"/>
                <w:sz w:val="20"/>
                <w:szCs w:val="22"/>
                <w:lang w:val="en-US"/>
              </w:rPr>
            </w:pPr>
            <w:r w:rsidRPr="00C046C5">
              <w:rPr>
                <w:rFonts w:ascii="Maiandra GD" w:eastAsia="Calibri" w:hAnsi="Maiandra GD"/>
                <w:b/>
                <w:bCs/>
                <w:spacing w:val="10"/>
                <w:sz w:val="20"/>
                <w:szCs w:val="22"/>
              </w:rPr>
              <w:sym w:font="Wingdings" w:char="F02A"/>
            </w:r>
            <w:r w:rsidRPr="00C046C5">
              <w:rPr>
                <w:rFonts w:ascii="Maiandra GD" w:eastAsia="Calibri" w:hAnsi="Maiandra GD"/>
                <w:b/>
                <w:bCs/>
                <w:spacing w:val="10"/>
                <w:sz w:val="20"/>
                <w:szCs w:val="22"/>
                <w:lang w:val="en-US"/>
              </w:rPr>
              <w:t xml:space="preserve">Mail:  </w:t>
            </w:r>
            <w:hyperlink r:id="rId10" w:history="1">
              <w:r w:rsidRPr="00C046C5">
                <w:rPr>
                  <w:rStyle w:val="Collegamentoipertestuale"/>
                  <w:rFonts w:ascii="Maiandra GD" w:eastAsia="Calibri" w:hAnsi="Maiandra GD"/>
                  <w:b/>
                  <w:bCs/>
                  <w:spacing w:val="10"/>
                  <w:sz w:val="20"/>
                  <w:szCs w:val="22"/>
                  <w:lang w:val="en-US"/>
                </w:rPr>
                <w:t>LTIC84300p@istruzione.it</w:t>
              </w:r>
            </w:hyperlink>
            <w:r w:rsidRPr="00C046C5">
              <w:rPr>
                <w:rFonts w:ascii="Maiandra GD" w:eastAsia="Calibri" w:hAnsi="Maiandra GD"/>
                <w:b/>
                <w:bCs/>
                <w:spacing w:val="10"/>
                <w:sz w:val="20"/>
                <w:szCs w:val="22"/>
                <w:lang w:val="en-US"/>
              </w:rPr>
              <w:t xml:space="preserve"> Pec: </w:t>
            </w:r>
            <w:r w:rsidRPr="00C046C5">
              <w:rPr>
                <w:rFonts w:ascii="Maiandra GD" w:eastAsia="Calibri" w:hAnsi="Maiandra GD"/>
                <w:b/>
                <w:bCs/>
                <w:color w:val="00B0F0"/>
                <w:spacing w:val="10"/>
                <w:sz w:val="20"/>
                <w:szCs w:val="22"/>
                <w:lang w:val="en-US"/>
              </w:rPr>
              <w:t>LTIC</w:t>
            </w:r>
            <w:hyperlink r:id="rId11" w:history="1">
              <w:r w:rsidRPr="00C046C5">
                <w:rPr>
                  <w:rStyle w:val="Collegamentoipertestuale"/>
                  <w:rFonts w:ascii="Maiandra GD" w:eastAsia="Calibri" w:hAnsi="Maiandra GD"/>
                  <w:b/>
                  <w:bCs/>
                  <w:color w:val="00B0F0"/>
                  <w:spacing w:val="10"/>
                  <w:sz w:val="20"/>
                  <w:szCs w:val="22"/>
                  <w:lang w:val="en-US"/>
                </w:rPr>
                <w:t>84300p@pec.istruzione.it</w:t>
              </w:r>
            </w:hyperlink>
            <w:r w:rsidRPr="00C046C5">
              <w:rPr>
                <w:rFonts w:ascii="Maiandra GD" w:eastAsia="Calibri" w:hAnsi="Maiandra GD"/>
                <w:b/>
                <w:bCs/>
                <w:spacing w:val="10"/>
                <w:sz w:val="20"/>
                <w:szCs w:val="22"/>
                <w:lang w:val="en-US"/>
              </w:rPr>
              <w:t xml:space="preserve"> </w:t>
            </w:r>
          </w:p>
          <w:p w14:paraId="160A8417" w14:textId="77777777" w:rsidR="000B43ED" w:rsidRPr="009B5383" w:rsidRDefault="000B43ED" w:rsidP="00767FA0">
            <w:pPr>
              <w:pStyle w:val="Nomesociet"/>
              <w:framePr w:w="0" w:hRule="auto" w:hSpace="0" w:vSpace="0" w:wrap="auto" w:vAnchor="margin" w:hAnchor="text" w:yAlign="inline"/>
              <w:spacing w:line="240" w:lineRule="auto"/>
              <w:ind w:right="282"/>
              <w:jc w:val="center"/>
              <w:rPr>
                <w:rFonts w:ascii="Maiandra GD" w:eastAsia="Calibri" w:hAnsi="Maiandra GD"/>
                <w:b/>
                <w:i/>
                <w:spacing w:val="10"/>
                <w:sz w:val="20"/>
                <w:szCs w:val="22"/>
                <w:lang w:val="en-GB"/>
              </w:rPr>
            </w:pPr>
            <w:r w:rsidRPr="00C046C5">
              <w:rPr>
                <w:rFonts w:ascii="Maiandra GD" w:eastAsia="Calibri" w:hAnsi="Maiandra GD"/>
                <w:b/>
                <w:bCs/>
                <w:spacing w:val="10"/>
                <w:sz w:val="20"/>
                <w:szCs w:val="22"/>
                <w:lang w:val="en-US"/>
              </w:rPr>
              <w:t xml:space="preserve">SITO WEB: </w:t>
            </w:r>
            <w:hyperlink r:id="rId12" w:history="1">
              <w:r w:rsidRPr="00C046C5">
                <w:rPr>
                  <w:rStyle w:val="Collegamentoipertestuale"/>
                  <w:rFonts w:ascii="Maiandra GD" w:eastAsia="Calibri" w:hAnsi="Maiandra GD"/>
                  <w:b/>
                  <w:bCs/>
                  <w:spacing w:val="10"/>
                  <w:sz w:val="20"/>
                  <w:szCs w:val="22"/>
                  <w:lang w:val="en-US"/>
                </w:rPr>
                <w:t>www.icorsolinicencelli.edu.it</w:t>
              </w:r>
            </w:hyperlink>
          </w:p>
          <w:p w14:paraId="2C7A163C" w14:textId="77777777" w:rsidR="000B43ED" w:rsidRPr="009B5383" w:rsidRDefault="000B43ED" w:rsidP="00767FA0">
            <w:pPr>
              <w:ind w:right="282"/>
              <w:jc w:val="center"/>
              <w:rPr>
                <w:rFonts w:ascii="Maiandra GD" w:eastAsia="Calibri" w:hAnsi="Maiandra GD"/>
                <w:b/>
                <w:sz w:val="32"/>
                <w:szCs w:val="32"/>
                <w:lang w:val="en-GB"/>
              </w:rPr>
            </w:pPr>
          </w:p>
        </w:tc>
        <w:tc>
          <w:tcPr>
            <w:tcW w:w="2013" w:type="dxa"/>
            <w:shd w:val="clear" w:color="auto" w:fill="auto"/>
          </w:tcPr>
          <w:p w14:paraId="62B3D842" w14:textId="2625FF94" w:rsidR="000B43ED" w:rsidRPr="00C046C5" w:rsidRDefault="000B43ED" w:rsidP="00767FA0">
            <w:pPr>
              <w:ind w:right="282"/>
              <w:rPr>
                <w:rFonts w:ascii="Maiandra GD" w:eastAsia="Calibri" w:hAnsi="Maiandra GD"/>
                <w:b/>
                <w:sz w:val="32"/>
                <w:szCs w:val="32"/>
              </w:rPr>
            </w:pPr>
            <w:r w:rsidRPr="009B5383">
              <w:rPr>
                <w:rFonts w:ascii="Maiandra GD" w:eastAsia="Calibri" w:hAnsi="Maiandra GD"/>
                <w:noProof/>
                <w:sz w:val="22"/>
                <w:szCs w:val="22"/>
                <w:lang w:val="en-GB"/>
              </w:rPr>
              <w:t xml:space="preserve">         </w:t>
            </w:r>
            <w:r w:rsidRPr="00C046C5">
              <w:rPr>
                <w:rFonts w:ascii="Maiandra GD" w:eastAsia="Calibri" w:hAnsi="Maiandra GD"/>
                <w:noProof/>
                <w:sz w:val="22"/>
                <w:szCs w:val="22"/>
              </w:rPr>
              <w:drawing>
                <wp:inline distT="0" distB="0" distL="0" distR="0" wp14:anchorId="7CCFF5E7" wp14:editId="020F75C7">
                  <wp:extent cx="1002030" cy="943610"/>
                  <wp:effectExtent l="0" t="0" r="7620" b="8890"/>
                  <wp:docPr id="1" name="Immagine 1" descr="Immagine che contiene Blu elettrico, Elementi grafici, creativ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Blu elettrico, Elementi grafici, creatività&#10;&#10;Descrizione generat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2030" cy="943610"/>
                          </a:xfrm>
                          <a:prstGeom prst="rect">
                            <a:avLst/>
                          </a:prstGeom>
                          <a:noFill/>
                          <a:ln>
                            <a:noFill/>
                          </a:ln>
                        </pic:spPr>
                      </pic:pic>
                    </a:graphicData>
                  </a:graphic>
                </wp:inline>
              </w:drawing>
            </w:r>
          </w:p>
        </w:tc>
      </w:tr>
    </w:tbl>
    <w:p w14:paraId="7288D0C4" w14:textId="5C479B75" w:rsidR="000B43ED" w:rsidRPr="009B5383" w:rsidRDefault="009B5383" w:rsidP="009B5383">
      <w:pPr>
        <w:widowControl w:val="0"/>
        <w:tabs>
          <w:tab w:val="left" w:pos="1733"/>
        </w:tabs>
        <w:autoSpaceDE w:val="0"/>
        <w:autoSpaceDN w:val="0"/>
        <w:ind w:right="282"/>
        <w:jc w:val="center"/>
        <w:rPr>
          <w:rFonts w:ascii="Congenial Light" w:eastAsia="Calibri" w:hAnsi="Congenial Light" w:cs="Calibri"/>
          <w:sz w:val="22"/>
          <w:szCs w:val="22"/>
          <w:lang w:eastAsia="en-US"/>
        </w:rPr>
      </w:pPr>
      <w:r w:rsidRPr="00054587">
        <w:rPr>
          <w:rFonts w:ascii="Congenial Light" w:eastAsia="Calibri" w:hAnsi="Congenial Light" w:cs="Calibri"/>
          <w:bCs/>
          <w:sz w:val="22"/>
          <w:szCs w:val="22"/>
          <w:lang w:eastAsia="en-US"/>
        </w:rPr>
        <w:t xml:space="preserve">Piano Nazionale Di Ripresa E Resilienza - Missione 4: Istruzione E Ricerca - </w:t>
      </w:r>
      <w:r w:rsidRPr="00054587">
        <w:rPr>
          <w:rFonts w:ascii="Congenial Light" w:hAnsi="Congenial Light"/>
          <w:sz w:val="22"/>
          <w:szCs w:val="22"/>
        </w:rPr>
        <w:t xml:space="preserve">Componente 1 – Potenziamento dell’offerta dei servizi di istruzione: dagli asili nido alle Università Investimento 2.1. didattica digitale integrata e formazione alla transizione digitale del personale scolastico. Formazione del personale scolastico per la transizione digitale (DM 66/2023) Titolo progetto: TIME to </w:t>
      </w:r>
      <w:proofErr w:type="spellStart"/>
      <w:r w:rsidRPr="00054587">
        <w:rPr>
          <w:rFonts w:ascii="Congenial Light" w:hAnsi="Congenial Light"/>
          <w:sz w:val="22"/>
          <w:szCs w:val="22"/>
        </w:rPr>
        <w:t>learn</w:t>
      </w:r>
      <w:proofErr w:type="spellEnd"/>
    </w:p>
    <w:p w14:paraId="38E91CC5" w14:textId="77777777" w:rsidR="00F11F22" w:rsidRPr="009B5383" w:rsidRDefault="00F11F22" w:rsidP="00767FA0">
      <w:pPr>
        <w:ind w:right="282"/>
        <w:rPr>
          <w:rFonts w:ascii="Congenial Light" w:hAnsi="Congenial Light"/>
          <w:sz w:val="22"/>
          <w:szCs w:val="22"/>
        </w:rPr>
      </w:pPr>
    </w:p>
    <w:p w14:paraId="267BF8DF" w14:textId="77777777" w:rsidR="00644554" w:rsidRPr="00054587" w:rsidRDefault="00644554" w:rsidP="00644554">
      <w:pPr>
        <w:rPr>
          <w:rFonts w:ascii="Congenial Light" w:hAnsi="Congenial Light"/>
          <w:sz w:val="22"/>
          <w:szCs w:val="22"/>
        </w:rPr>
      </w:pPr>
      <w:r w:rsidRPr="00054587">
        <w:rPr>
          <w:rFonts w:ascii="Congenial Light" w:hAnsi="Congenial Light"/>
          <w:sz w:val="22"/>
          <w:szCs w:val="22"/>
        </w:rPr>
        <w:t xml:space="preserve">CNP: </w:t>
      </w:r>
      <w:r w:rsidRPr="00054587">
        <w:rPr>
          <w:rFonts w:ascii="Congenial Light" w:hAnsi="Congenial Light" w:cs="Arial"/>
          <w:sz w:val="22"/>
          <w:szCs w:val="22"/>
        </w:rPr>
        <w:t>M4C1I2.1-2023-1222-P-41590</w:t>
      </w:r>
    </w:p>
    <w:p w14:paraId="7D075D5F" w14:textId="77777777" w:rsidR="00644554" w:rsidRPr="00054587" w:rsidRDefault="00644554" w:rsidP="00644554">
      <w:pPr>
        <w:rPr>
          <w:rFonts w:ascii="Congenial Light" w:hAnsi="Congenial Light"/>
          <w:sz w:val="22"/>
          <w:szCs w:val="22"/>
        </w:rPr>
      </w:pPr>
      <w:r w:rsidRPr="00054587">
        <w:rPr>
          <w:rFonts w:ascii="Congenial Light" w:hAnsi="Congenial Light"/>
          <w:sz w:val="22"/>
          <w:szCs w:val="22"/>
        </w:rPr>
        <w:t>CUP: I64D23003300006</w:t>
      </w:r>
    </w:p>
    <w:p w14:paraId="66C076DD" w14:textId="33EBDE36" w:rsidR="0074655A" w:rsidRPr="000B43ED" w:rsidRDefault="0074655A" w:rsidP="00767FA0">
      <w:pPr>
        <w:widowControl w:val="0"/>
        <w:tabs>
          <w:tab w:val="left" w:pos="1733"/>
        </w:tabs>
        <w:autoSpaceDE w:val="0"/>
        <w:autoSpaceDN w:val="0"/>
        <w:ind w:right="282"/>
        <w:jc w:val="both"/>
        <w:rPr>
          <w:rFonts w:ascii="Congenial Light" w:eastAsia="Calibri" w:hAnsi="Congenial Light" w:cs="Calibri"/>
          <w:i/>
          <w:iCs/>
          <w:sz w:val="22"/>
          <w:szCs w:val="22"/>
          <w:lang w:eastAsia="en-US"/>
        </w:rPr>
      </w:pPr>
    </w:p>
    <w:p w14:paraId="2E0DA822" w14:textId="77777777" w:rsidR="00F11F22" w:rsidRDefault="00F11F22" w:rsidP="00767FA0">
      <w:pPr>
        <w:pStyle w:val="Paragrafoelenco"/>
        <w:widowControl w:val="0"/>
        <w:tabs>
          <w:tab w:val="left" w:pos="1733"/>
        </w:tabs>
        <w:autoSpaceDE w:val="0"/>
        <w:autoSpaceDN w:val="0"/>
        <w:ind w:left="6480" w:right="282"/>
        <w:jc w:val="both"/>
        <w:rPr>
          <w:rFonts w:ascii="Congenial Light" w:eastAsia="Calibri" w:hAnsi="Congenial Light" w:cs="Calibri"/>
          <w:i/>
          <w:iCs/>
          <w:sz w:val="22"/>
          <w:szCs w:val="22"/>
          <w:lang w:eastAsia="en-US"/>
        </w:rPr>
      </w:pPr>
    </w:p>
    <w:p w14:paraId="009CDCB9" w14:textId="55F1887B" w:rsidR="0074655A" w:rsidRPr="00F11F22" w:rsidRDefault="0074655A" w:rsidP="00767FA0">
      <w:pPr>
        <w:pStyle w:val="Paragrafoelenco"/>
        <w:widowControl w:val="0"/>
        <w:tabs>
          <w:tab w:val="left" w:pos="1733"/>
        </w:tabs>
        <w:autoSpaceDE w:val="0"/>
        <w:autoSpaceDN w:val="0"/>
        <w:ind w:left="6480" w:right="282"/>
        <w:jc w:val="both"/>
        <w:rPr>
          <w:rFonts w:ascii="Congenial Light" w:eastAsia="Calibri" w:hAnsi="Congenial Light" w:cs="Calibri"/>
          <w:sz w:val="22"/>
          <w:szCs w:val="22"/>
          <w:lang w:eastAsia="en-US"/>
        </w:rPr>
      </w:pPr>
      <w:r w:rsidRPr="00F11F22">
        <w:rPr>
          <w:rFonts w:ascii="Congenial Light" w:eastAsia="Calibri" w:hAnsi="Congenial Light" w:cs="Calibri"/>
          <w:sz w:val="22"/>
          <w:szCs w:val="22"/>
          <w:lang w:eastAsia="en-US"/>
        </w:rPr>
        <w:t>Albo</w:t>
      </w:r>
    </w:p>
    <w:p w14:paraId="1CCC4FEB" w14:textId="77777777" w:rsidR="0074655A" w:rsidRPr="00F11F22" w:rsidRDefault="0074655A" w:rsidP="00767FA0">
      <w:pPr>
        <w:pStyle w:val="Paragrafoelenco"/>
        <w:widowControl w:val="0"/>
        <w:tabs>
          <w:tab w:val="left" w:pos="1733"/>
        </w:tabs>
        <w:autoSpaceDE w:val="0"/>
        <w:autoSpaceDN w:val="0"/>
        <w:ind w:left="6480" w:right="282"/>
        <w:jc w:val="both"/>
        <w:rPr>
          <w:rFonts w:ascii="Congenial Light" w:eastAsia="Calibri" w:hAnsi="Congenial Light" w:cs="Calibri"/>
          <w:sz w:val="22"/>
          <w:szCs w:val="22"/>
          <w:lang w:eastAsia="en-US"/>
        </w:rPr>
      </w:pPr>
      <w:r w:rsidRPr="00F11F22">
        <w:rPr>
          <w:rFonts w:ascii="Congenial Light" w:eastAsia="Calibri" w:hAnsi="Congenial Light" w:cs="Calibri"/>
          <w:sz w:val="22"/>
          <w:szCs w:val="22"/>
          <w:lang w:eastAsia="en-US"/>
        </w:rPr>
        <w:t>Amministrazione Trasparente</w:t>
      </w:r>
    </w:p>
    <w:p w14:paraId="6522B260" w14:textId="77777777" w:rsidR="0074655A" w:rsidRPr="00F11F22" w:rsidRDefault="0074655A" w:rsidP="00767FA0">
      <w:pPr>
        <w:pStyle w:val="Paragrafoelenco"/>
        <w:widowControl w:val="0"/>
        <w:tabs>
          <w:tab w:val="left" w:pos="1733"/>
        </w:tabs>
        <w:autoSpaceDE w:val="0"/>
        <w:autoSpaceDN w:val="0"/>
        <w:ind w:left="6480" w:right="282"/>
        <w:jc w:val="both"/>
        <w:rPr>
          <w:rFonts w:ascii="Congenial Light" w:eastAsia="Calibri" w:hAnsi="Congenial Light" w:cs="Calibri"/>
          <w:sz w:val="22"/>
          <w:szCs w:val="22"/>
          <w:lang w:eastAsia="en-US"/>
        </w:rPr>
      </w:pPr>
      <w:r w:rsidRPr="00F11F22">
        <w:rPr>
          <w:rFonts w:ascii="Congenial Light" w:eastAsia="Calibri" w:hAnsi="Congenial Light" w:cs="Calibri"/>
          <w:sz w:val="22"/>
          <w:szCs w:val="22"/>
          <w:lang w:eastAsia="en-US"/>
        </w:rPr>
        <w:t>Sito sezione PNRR</w:t>
      </w:r>
    </w:p>
    <w:p w14:paraId="434DA6FD" w14:textId="77777777" w:rsidR="000B43ED" w:rsidRPr="00F11F22" w:rsidRDefault="000B43ED" w:rsidP="00767FA0">
      <w:pPr>
        <w:widowControl w:val="0"/>
        <w:tabs>
          <w:tab w:val="left" w:pos="1733"/>
        </w:tabs>
        <w:autoSpaceDE w:val="0"/>
        <w:autoSpaceDN w:val="0"/>
        <w:ind w:right="282"/>
        <w:jc w:val="both"/>
        <w:rPr>
          <w:rFonts w:ascii="Congenial Light" w:eastAsia="Calibri" w:hAnsi="Congenial Light" w:cs="Calibri"/>
          <w:sz w:val="22"/>
          <w:szCs w:val="22"/>
          <w:lang w:eastAsia="en-US"/>
        </w:rPr>
      </w:pPr>
    </w:p>
    <w:p w14:paraId="0C3CB6FA" w14:textId="77777777" w:rsidR="000B43ED" w:rsidRDefault="000B43ED" w:rsidP="00767FA0">
      <w:pPr>
        <w:widowControl w:val="0"/>
        <w:tabs>
          <w:tab w:val="left" w:pos="1733"/>
        </w:tabs>
        <w:autoSpaceDE w:val="0"/>
        <w:autoSpaceDN w:val="0"/>
        <w:ind w:right="282"/>
        <w:jc w:val="both"/>
        <w:rPr>
          <w:rFonts w:ascii="Congenial Light" w:eastAsia="Calibri" w:hAnsi="Congenial Light" w:cs="Calibri"/>
          <w:i/>
          <w:iCs/>
          <w:sz w:val="22"/>
          <w:szCs w:val="22"/>
          <w:lang w:eastAsia="en-US"/>
        </w:rPr>
      </w:pPr>
    </w:p>
    <w:p w14:paraId="0EB6C88C" w14:textId="52038DCA" w:rsidR="00A017EB" w:rsidRPr="00F11F22" w:rsidRDefault="000B43ED" w:rsidP="00767FA0">
      <w:pPr>
        <w:widowControl w:val="0"/>
        <w:tabs>
          <w:tab w:val="left" w:pos="1733"/>
        </w:tabs>
        <w:autoSpaceDE w:val="0"/>
        <w:autoSpaceDN w:val="0"/>
        <w:ind w:right="282"/>
        <w:jc w:val="both"/>
        <w:rPr>
          <w:rFonts w:ascii="Congenial Light" w:eastAsia="Calibri" w:hAnsi="Congenial Light" w:cs="Calibri"/>
          <w:sz w:val="22"/>
          <w:szCs w:val="22"/>
          <w:lang w:eastAsia="en-US"/>
        </w:rPr>
      </w:pPr>
      <w:r w:rsidRPr="00F11F22">
        <w:rPr>
          <w:rFonts w:ascii="Congenial Light" w:eastAsia="Calibri" w:hAnsi="Congenial Light" w:cs="Calibri"/>
          <w:sz w:val="22"/>
          <w:szCs w:val="22"/>
          <w:lang w:eastAsia="en-US"/>
        </w:rPr>
        <w:t xml:space="preserve">Oggetto: </w:t>
      </w:r>
      <w:r w:rsidR="00A017EB" w:rsidRPr="00F11F22">
        <w:rPr>
          <w:rFonts w:ascii="Congenial Light" w:eastAsia="Calibri" w:hAnsi="Congenial Light" w:cs="Calibri"/>
          <w:sz w:val="22"/>
          <w:szCs w:val="22"/>
          <w:lang w:eastAsia="en-US"/>
        </w:rPr>
        <w:t xml:space="preserve">Avviso di selezione per il conferimento di n° </w:t>
      </w:r>
      <w:r w:rsidR="00644554">
        <w:rPr>
          <w:rFonts w:ascii="Congenial Light" w:eastAsia="Calibri" w:hAnsi="Congenial Light" w:cs="Calibri"/>
          <w:sz w:val="22"/>
          <w:szCs w:val="22"/>
          <w:lang w:eastAsia="en-US"/>
        </w:rPr>
        <w:t>1</w:t>
      </w:r>
      <w:r w:rsidR="00157DFE">
        <w:rPr>
          <w:rFonts w:ascii="Congenial Light" w:eastAsia="Calibri" w:hAnsi="Congenial Light" w:cs="Calibri"/>
          <w:sz w:val="22"/>
          <w:szCs w:val="22"/>
          <w:lang w:eastAsia="en-US"/>
        </w:rPr>
        <w:t>1</w:t>
      </w:r>
      <w:r w:rsidR="00A017EB" w:rsidRPr="00F11F22">
        <w:rPr>
          <w:rFonts w:ascii="Congenial Light" w:eastAsia="Calibri" w:hAnsi="Congenial Light" w:cs="Calibri"/>
          <w:sz w:val="22"/>
          <w:szCs w:val="22"/>
          <w:lang w:eastAsia="en-US"/>
        </w:rPr>
        <w:t xml:space="preserve"> incarichi</w:t>
      </w:r>
      <w:r w:rsidR="00A25FF2">
        <w:rPr>
          <w:rFonts w:ascii="Congenial Light" w:eastAsia="Calibri" w:hAnsi="Congenial Light" w:cs="Calibri"/>
          <w:sz w:val="22"/>
          <w:szCs w:val="22"/>
          <w:lang w:eastAsia="en-US"/>
        </w:rPr>
        <w:t xml:space="preserve"> tutor</w:t>
      </w:r>
      <w:r w:rsidR="00A017EB" w:rsidRPr="00F11F22">
        <w:rPr>
          <w:rFonts w:ascii="Congenial Light" w:eastAsia="Calibri" w:hAnsi="Congenial Light" w:cs="Calibri"/>
          <w:sz w:val="22"/>
          <w:szCs w:val="22"/>
          <w:lang w:eastAsia="en-US"/>
        </w:rPr>
        <w:t xml:space="preserve"> aventi ad oggetto le seguenti attività:</w:t>
      </w:r>
    </w:p>
    <w:p w14:paraId="6D1BA53A" w14:textId="589E80EE" w:rsidR="00A017EB" w:rsidRPr="00F11F22" w:rsidRDefault="00A017EB" w:rsidP="00767FA0">
      <w:pPr>
        <w:widowControl w:val="0"/>
        <w:tabs>
          <w:tab w:val="left" w:pos="1733"/>
        </w:tabs>
        <w:autoSpaceDE w:val="0"/>
        <w:autoSpaceDN w:val="0"/>
        <w:ind w:right="282"/>
        <w:jc w:val="both"/>
        <w:rPr>
          <w:rFonts w:ascii="Congenial Light" w:eastAsia="Calibri" w:hAnsi="Congenial Light" w:cs="Calibri"/>
          <w:sz w:val="22"/>
          <w:szCs w:val="22"/>
          <w:lang w:eastAsia="en-US"/>
        </w:rPr>
      </w:pPr>
    </w:p>
    <w:p w14:paraId="25DF5A06" w14:textId="2E6EEC9D" w:rsidR="00F27D60" w:rsidRPr="0083492A" w:rsidRDefault="00A017EB" w:rsidP="00767FA0">
      <w:pPr>
        <w:pStyle w:val="Paragrafoelenco"/>
        <w:widowControl w:val="0"/>
        <w:numPr>
          <w:ilvl w:val="0"/>
          <w:numId w:val="10"/>
        </w:numPr>
        <w:autoSpaceDE w:val="0"/>
        <w:autoSpaceDN w:val="0"/>
        <w:ind w:right="282"/>
        <w:jc w:val="both"/>
        <w:rPr>
          <w:rFonts w:ascii="Congenial Light" w:eastAsia="Calibri" w:hAnsi="Congenial Light" w:cs="Calibri"/>
          <w:sz w:val="22"/>
          <w:szCs w:val="22"/>
          <w:lang w:eastAsia="en-US"/>
        </w:rPr>
      </w:pPr>
      <w:r w:rsidRPr="0083492A">
        <w:rPr>
          <w:rFonts w:ascii="Congenial Light" w:eastAsia="Calibri" w:hAnsi="Congenial Light" w:cs="Calibri"/>
          <w:sz w:val="22"/>
          <w:szCs w:val="22"/>
          <w:lang w:eastAsia="en-US"/>
        </w:rPr>
        <w:t>N</w:t>
      </w:r>
      <w:r w:rsidR="00F27D60" w:rsidRPr="0083492A">
        <w:rPr>
          <w:rFonts w:ascii="Congenial Light" w:eastAsia="Calibri" w:hAnsi="Congenial Light" w:cs="Calibri"/>
          <w:sz w:val="22"/>
          <w:szCs w:val="22"/>
          <w:lang w:eastAsia="en-US"/>
        </w:rPr>
        <w:t xml:space="preserve">° </w:t>
      </w:r>
      <w:r w:rsidR="00972F3D">
        <w:rPr>
          <w:rFonts w:ascii="Congenial Light" w:eastAsia="Calibri" w:hAnsi="Congenial Light" w:cs="Calibri"/>
          <w:sz w:val="22"/>
          <w:szCs w:val="22"/>
          <w:lang w:eastAsia="en-US"/>
        </w:rPr>
        <w:t>5</w:t>
      </w:r>
      <w:r w:rsidR="00F27D60" w:rsidRPr="0083492A">
        <w:rPr>
          <w:rFonts w:ascii="Congenial Light" w:eastAsia="Calibri" w:hAnsi="Congenial Light" w:cs="Calibri"/>
          <w:sz w:val="22"/>
          <w:szCs w:val="22"/>
          <w:lang w:eastAsia="en-US"/>
        </w:rPr>
        <w:t xml:space="preserve"> </w:t>
      </w:r>
      <w:r w:rsidR="00A25FF2">
        <w:rPr>
          <w:rFonts w:ascii="Congenial Light" w:eastAsia="Calibri" w:hAnsi="Congenial Light" w:cs="Calibri"/>
          <w:sz w:val="22"/>
          <w:szCs w:val="22"/>
          <w:lang w:eastAsia="en-US"/>
        </w:rPr>
        <w:t>tutor</w:t>
      </w:r>
      <w:r w:rsidR="00F27D60" w:rsidRPr="0083492A">
        <w:rPr>
          <w:rFonts w:ascii="Congenial Light" w:eastAsia="Calibri" w:hAnsi="Congenial Light" w:cs="Calibri"/>
          <w:sz w:val="22"/>
          <w:szCs w:val="22"/>
          <w:lang w:eastAsia="en-US"/>
        </w:rPr>
        <w:t xml:space="preserve"> </w:t>
      </w:r>
      <w:r w:rsidR="00644554">
        <w:rPr>
          <w:rFonts w:ascii="Congenial Light" w:eastAsia="Calibri" w:hAnsi="Congenial Light" w:cs="Calibri"/>
          <w:sz w:val="22"/>
          <w:szCs w:val="22"/>
          <w:lang w:eastAsia="en-US"/>
        </w:rPr>
        <w:t>nell’ambito di percorsi formativi sul campo</w:t>
      </w:r>
    </w:p>
    <w:p w14:paraId="5D1E8A26" w14:textId="2C6D536D" w:rsidR="00F27D60" w:rsidRPr="0083492A" w:rsidRDefault="00F27D60" w:rsidP="00767FA0">
      <w:pPr>
        <w:pStyle w:val="Paragrafoelenco"/>
        <w:widowControl w:val="0"/>
        <w:numPr>
          <w:ilvl w:val="0"/>
          <w:numId w:val="10"/>
        </w:numPr>
        <w:autoSpaceDE w:val="0"/>
        <w:autoSpaceDN w:val="0"/>
        <w:ind w:right="282"/>
        <w:jc w:val="both"/>
        <w:rPr>
          <w:rFonts w:ascii="Congenial Light" w:eastAsia="Calibri" w:hAnsi="Congenial Light" w:cs="Calibri"/>
          <w:sz w:val="22"/>
          <w:szCs w:val="22"/>
          <w:lang w:eastAsia="en-US"/>
        </w:rPr>
      </w:pPr>
      <w:r w:rsidRPr="0083492A">
        <w:rPr>
          <w:rFonts w:ascii="Congenial Light" w:eastAsia="Calibri" w:hAnsi="Congenial Light" w:cs="Calibri"/>
          <w:sz w:val="22"/>
          <w:szCs w:val="22"/>
          <w:lang w:eastAsia="en-US"/>
        </w:rPr>
        <w:t xml:space="preserve">N° </w:t>
      </w:r>
      <w:r w:rsidR="00644554">
        <w:rPr>
          <w:rFonts w:ascii="Congenial Light" w:eastAsia="Calibri" w:hAnsi="Congenial Light" w:cs="Calibri"/>
          <w:sz w:val="22"/>
          <w:szCs w:val="22"/>
          <w:lang w:eastAsia="en-US"/>
        </w:rPr>
        <w:t>6</w:t>
      </w:r>
      <w:r w:rsidRPr="0083492A">
        <w:rPr>
          <w:rFonts w:ascii="Congenial Light" w:eastAsia="Calibri" w:hAnsi="Congenial Light" w:cs="Calibri"/>
          <w:sz w:val="22"/>
          <w:szCs w:val="22"/>
          <w:lang w:eastAsia="en-US"/>
        </w:rPr>
        <w:t xml:space="preserve"> tutor </w:t>
      </w:r>
      <w:r w:rsidR="00644554">
        <w:rPr>
          <w:rFonts w:ascii="Congenial Light" w:eastAsia="Calibri" w:hAnsi="Congenial Light" w:cs="Calibri"/>
          <w:sz w:val="22"/>
          <w:szCs w:val="22"/>
          <w:lang w:eastAsia="en-US"/>
        </w:rPr>
        <w:t xml:space="preserve">nell’ambito dei percorsi formativi digitali </w:t>
      </w:r>
    </w:p>
    <w:p w14:paraId="11F4949D" w14:textId="0E4AC473" w:rsidR="00A017EB" w:rsidRPr="00644554" w:rsidRDefault="00A017EB" w:rsidP="00644554">
      <w:pPr>
        <w:widowControl w:val="0"/>
        <w:autoSpaceDE w:val="0"/>
        <w:autoSpaceDN w:val="0"/>
        <w:ind w:left="360" w:right="282"/>
        <w:jc w:val="both"/>
        <w:rPr>
          <w:rFonts w:ascii="Congenial Light" w:eastAsia="Calibri" w:hAnsi="Congenial Light" w:cs="Calibri"/>
          <w:sz w:val="22"/>
          <w:szCs w:val="22"/>
          <w:lang w:eastAsia="en-US"/>
        </w:rPr>
      </w:pPr>
    </w:p>
    <w:p w14:paraId="167CD673" w14:textId="22930A53" w:rsidR="00BE3AFE" w:rsidRDefault="00BE3AFE" w:rsidP="00767FA0">
      <w:pPr>
        <w:widowControl w:val="0"/>
        <w:autoSpaceDE w:val="0"/>
        <w:autoSpaceDN w:val="0"/>
        <w:ind w:right="282"/>
        <w:jc w:val="both"/>
        <w:rPr>
          <w:rFonts w:ascii="Congenial Light" w:eastAsia="Calibri" w:hAnsi="Congenial Light" w:cs="Calibri"/>
          <w:sz w:val="22"/>
          <w:szCs w:val="22"/>
          <w:lang w:eastAsia="en-US"/>
        </w:rPr>
      </w:pPr>
    </w:p>
    <w:p w14:paraId="7DFFD090" w14:textId="34E984F3" w:rsidR="00BE3AFE" w:rsidRPr="00BE3AFE" w:rsidRDefault="00BE3AFE" w:rsidP="00767FA0">
      <w:pPr>
        <w:widowControl w:val="0"/>
        <w:autoSpaceDE w:val="0"/>
        <w:autoSpaceDN w:val="0"/>
        <w:ind w:right="282"/>
        <w:jc w:val="center"/>
        <w:rPr>
          <w:rFonts w:ascii="Congenial Light" w:eastAsia="Calibri" w:hAnsi="Congenial Light" w:cs="Calibri"/>
          <w:sz w:val="22"/>
          <w:szCs w:val="22"/>
          <w:lang w:eastAsia="en-US"/>
        </w:rPr>
      </w:pPr>
      <w:r>
        <w:rPr>
          <w:rFonts w:ascii="Congenial Light" w:eastAsia="Calibri" w:hAnsi="Congenial Light" w:cs="Calibri"/>
          <w:sz w:val="22"/>
          <w:szCs w:val="22"/>
          <w:lang w:eastAsia="en-US"/>
        </w:rPr>
        <w:t>Procedura rivolta al personale interno ed esterno</w:t>
      </w:r>
    </w:p>
    <w:p w14:paraId="102381BE" w14:textId="3D351989" w:rsidR="00A017EB" w:rsidRDefault="00A017EB" w:rsidP="00767FA0">
      <w:pPr>
        <w:keepNext/>
        <w:keepLines/>
        <w:widowControl w:val="0"/>
        <w:ind w:right="282"/>
        <w:jc w:val="both"/>
        <w:outlineLvl w:val="5"/>
        <w:rPr>
          <w:rFonts w:ascii="Congenial Light" w:eastAsia="Calibri" w:hAnsi="Congenial Light" w:cs="Calibri"/>
          <w:i/>
          <w:iCs/>
          <w:sz w:val="22"/>
          <w:szCs w:val="22"/>
          <w:lang w:eastAsia="en-US"/>
        </w:rPr>
      </w:pPr>
    </w:p>
    <w:p w14:paraId="3921697F" w14:textId="77777777" w:rsidR="00A017EB" w:rsidRPr="000B43ED" w:rsidRDefault="00A017EB" w:rsidP="00767FA0">
      <w:pPr>
        <w:keepNext/>
        <w:keepLines/>
        <w:widowControl w:val="0"/>
        <w:ind w:right="282"/>
        <w:jc w:val="both"/>
        <w:outlineLvl w:val="5"/>
        <w:rPr>
          <w:rFonts w:ascii="Congenial Light" w:eastAsia="Arial" w:hAnsi="Congenial Light"/>
          <w:sz w:val="22"/>
          <w:szCs w:val="22"/>
        </w:rPr>
      </w:pPr>
    </w:p>
    <w:p w14:paraId="7CC6DE54" w14:textId="77777777" w:rsidR="0028117F" w:rsidRPr="000B43ED" w:rsidRDefault="0028117F" w:rsidP="00767FA0">
      <w:pPr>
        <w:keepNext/>
        <w:keepLines/>
        <w:widowControl w:val="0"/>
        <w:ind w:right="282"/>
        <w:jc w:val="center"/>
        <w:outlineLvl w:val="5"/>
        <w:rPr>
          <w:rFonts w:ascii="Congenial Light" w:eastAsia="Arial" w:hAnsi="Congenial Light"/>
          <w:sz w:val="22"/>
          <w:szCs w:val="22"/>
        </w:rPr>
      </w:pPr>
      <w:r w:rsidRPr="000B43ED">
        <w:rPr>
          <w:rFonts w:ascii="Congenial Light" w:eastAsia="Arial" w:hAnsi="Congenial Light"/>
          <w:sz w:val="22"/>
          <w:szCs w:val="22"/>
        </w:rPr>
        <w:t>IL DIRIGENTE SCOLASTICO</w:t>
      </w:r>
    </w:p>
    <w:p w14:paraId="744C4542" w14:textId="6BCD2251" w:rsidR="0028117F" w:rsidRDefault="0028117F" w:rsidP="00767FA0">
      <w:pPr>
        <w:keepNext/>
        <w:keepLines/>
        <w:widowControl w:val="0"/>
        <w:ind w:right="282"/>
        <w:jc w:val="both"/>
        <w:outlineLvl w:val="5"/>
        <w:rPr>
          <w:rFonts w:ascii="Congenial Light" w:eastAsia="Arial" w:hAnsi="Congenial Light"/>
          <w:sz w:val="22"/>
          <w:szCs w:val="22"/>
        </w:rPr>
      </w:pPr>
    </w:p>
    <w:p w14:paraId="37AA6594" w14:textId="77777777" w:rsidR="00F11F22" w:rsidRPr="000B43ED" w:rsidRDefault="00F11F22" w:rsidP="00767FA0">
      <w:pPr>
        <w:keepNext/>
        <w:keepLines/>
        <w:widowControl w:val="0"/>
        <w:ind w:right="282"/>
        <w:jc w:val="both"/>
        <w:outlineLvl w:val="5"/>
        <w:rPr>
          <w:rFonts w:ascii="Congenial Light" w:eastAsia="Arial" w:hAnsi="Congenial Light"/>
          <w:sz w:val="22"/>
          <w:szCs w:val="22"/>
        </w:rPr>
      </w:pPr>
    </w:p>
    <w:p w14:paraId="2D09E1D9" w14:textId="7748BD44" w:rsidR="0028117F" w:rsidRPr="000B43ED" w:rsidRDefault="0028117F" w:rsidP="00767FA0">
      <w:pPr>
        <w:widowControl w:val="0"/>
        <w:tabs>
          <w:tab w:val="left" w:pos="1985"/>
        </w:tabs>
        <w:spacing w:after="200" w:line="276" w:lineRule="auto"/>
        <w:ind w:right="282"/>
        <w:jc w:val="both"/>
        <w:rPr>
          <w:rFonts w:ascii="Congenial Light" w:eastAsia="Arial" w:hAnsi="Congenial Light" w:cstheme="minorBidi"/>
          <w:sz w:val="22"/>
          <w:szCs w:val="22"/>
          <w:lang w:eastAsia="en-US"/>
        </w:rPr>
      </w:pPr>
      <w:r w:rsidRPr="000B43ED">
        <w:rPr>
          <w:rFonts w:ascii="Congenial Light" w:eastAsia="Arial" w:hAnsi="Congenial Light" w:cstheme="minorBidi"/>
          <w:color w:val="000000"/>
          <w:sz w:val="22"/>
          <w:szCs w:val="22"/>
          <w:shd w:val="clear" w:color="auto" w:fill="FFFFFF"/>
          <w:lang w:bidi="it-IT"/>
        </w:rPr>
        <w:t>VISTO</w:t>
      </w:r>
      <w:r w:rsidR="00A017EB">
        <w:rPr>
          <w:rFonts w:ascii="Congenial Light" w:eastAsia="Arial" w:hAnsi="Congenial Light" w:cstheme="minorBidi"/>
          <w:color w:val="000000"/>
          <w:sz w:val="22"/>
          <w:szCs w:val="22"/>
          <w:shd w:val="clear" w:color="auto" w:fill="FFFFFF"/>
          <w:lang w:bidi="it-IT"/>
        </w:rPr>
        <w:t xml:space="preserve"> </w:t>
      </w:r>
      <w:r w:rsidRPr="000B43ED">
        <w:rPr>
          <w:rFonts w:ascii="Congenial Light" w:eastAsia="Arial" w:hAnsi="Congenial Light" w:cstheme="minorBidi"/>
          <w:sz w:val="22"/>
          <w:szCs w:val="22"/>
          <w:lang w:eastAsia="en-US"/>
        </w:rPr>
        <w:t>il Decreto Legislativo 30 marzo 2001, n. 165 recante "Norme generali sull'ordinamento del lavoro alle dipendenze della Amministrazioni Pubbliche" e ss.mm.ii.;</w:t>
      </w:r>
    </w:p>
    <w:p w14:paraId="6F2A18D2" w14:textId="5B87A6A7" w:rsidR="0028117F" w:rsidRPr="000B43ED" w:rsidRDefault="0028117F" w:rsidP="00767FA0">
      <w:pPr>
        <w:widowControl w:val="0"/>
        <w:tabs>
          <w:tab w:val="left" w:pos="1985"/>
        </w:tabs>
        <w:spacing w:after="200" w:line="276" w:lineRule="auto"/>
        <w:ind w:right="282"/>
        <w:jc w:val="both"/>
        <w:rPr>
          <w:rFonts w:ascii="Congenial Light" w:eastAsia="Arial" w:hAnsi="Congenial Light" w:cstheme="minorBidi"/>
          <w:sz w:val="22"/>
          <w:szCs w:val="22"/>
          <w:lang w:eastAsia="en-US"/>
        </w:rPr>
      </w:pPr>
      <w:r w:rsidRPr="000B43ED">
        <w:rPr>
          <w:rFonts w:ascii="Congenial Light" w:eastAsia="Arial" w:hAnsi="Congenial Light" w:cstheme="minorBidi"/>
          <w:color w:val="000000"/>
          <w:sz w:val="22"/>
          <w:szCs w:val="22"/>
          <w:shd w:val="clear" w:color="auto" w:fill="FFFFFF"/>
          <w:lang w:bidi="it-IT"/>
        </w:rPr>
        <w:t>VISTO</w:t>
      </w:r>
      <w:r w:rsidR="00A017EB">
        <w:rPr>
          <w:rFonts w:ascii="Congenial Light" w:eastAsia="Arial" w:hAnsi="Congenial Light" w:cstheme="minorBidi"/>
          <w:color w:val="000000"/>
          <w:sz w:val="22"/>
          <w:szCs w:val="22"/>
          <w:shd w:val="clear" w:color="auto" w:fill="FFFFFF"/>
          <w:lang w:bidi="it-IT"/>
        </w:rPr>
        <w:t xml:space="preserve"> </w:t>
      </w:r>
      <w:r w:rsidRPr="000B43ED">
        <w:rPr>
          <w:rFonts w:ascii="Congenial Light" w:eastAsia="Arial" w:hAnsi="Congenial Light" w:cstheme="minorBidi"/>
          <w:sz w:val="22"/>
          <w:szCs w:val="22"/>
          <w:lang w:eastAsia="en-US"/>
        </w:rPr>
        <w:t>il DPR 275/99, concernente norme in materia di autonomia delle istituzioni scolastiche</w:t>
      </w:r>
    </w:p>
    <w:p w14:paraId="3D072C12" w14:textId="74883F04" w:rsidR="0028117F" w:rsidRPr="000B43ED" w:rsidRDefault="0028117F" w:rsidP="00767FA0">
      <w:pPr>
        <w:widowControl w:val="0"/>
        <w:tabs>
          <w:tab w:val="left" w:pos="1985"/>
        </w:tabs>
        <w:spacing w:after="200" w:line="276" w:lineRule="auto"/>
        <w:ind w:right="282"/>
        <w:jc w:val="both"/>
        <w:rPr>
          <w:rFonts w:ascii="Congenial Light" w:eastAsia="Arial" w:hAnsi="Congenial Light" w:cstheme="minorBidi"/>
          <w:sz w:val="22"/>
          <w:szCs w:val="22"/>
          <w:lang w:eastAsia="en-US"/>
        </w:rPr>
      </w:pPr>
      <w:r w:rsidRPr="000B43ED">
        <w:rPr>
          <w:rFonts w:ascii="Congenial Light" w:eastAsia="Arial" w:hAnsi="Congenial Light" w:cstheme="minorBidi"/>
          <w:sz w:val="22"/>
          <w:szCs w:val="22"/>
          <w:lang w:eastAsia="en-US"/>
        </w:rPr>
        <w:t>VISTO</w:t>
      </w:r>
      <w:r w:rsidR="00A017EB">
        <w:rPr>
          <w:rFonts w:ascii="Congenial Light" w:eastAsia="Arial" w:hAnsi="Congenial Light" w:cstheme="minorBidi"/>
          <w:sz w:val="22"/>
          <w:szCs w:val="22"/>
          <w:lang w:eastAsia="en-US"/>
        </w:rPr>
        <w:t xml:space="preserve"> </w:t>
      </w:r>
      <w:r w:rsidRPr="000B43ED">
        <w:rPr>
          <w:rFonts w:ascii="Congenial Light" w:eastAsia="Arial" w:hAnsi="Congenial Light" w:cstheme="minorBidi"/>
          <w:sz w:val="22"/>
          <w:szCs w:val="22"/>
          <w:lang w:eastAsia="en-US"/>
        </w:rPr>
        <w:t>il decreto del Presidente del Consiglio dei ministri del 30 settembre 2020 n. 166, recante “Regolamento concernente l’organizzazione del Ministero dell’Istruzione”;</w:t>
      </w:r>
    </w:p>
    <w:p w14:paraId="57328B13" w14:textId="7E2DB1C5" w:rsidR="0028117F" w:rsidRPr="000B43ED" w:rsidRDefault="0028117F" w:rsidP="00767FA0">
      <w:pPr>
        <w:widowControl w:val="0"/>
        <w:tabs>
          <w:tab w:val="left" w:pos="1985"/>
        </w:tabs>
        <w:spacing w:after="200" w:line="276" w:lineRule="auto"/>
        <w:ind w:right="282"/>
        <w:jc w:val="both"/>
        <w:rPr>
          <w:rFonts w:ascii="Congenial Light" w:eastAsia="Arial" w:hAnsi="Congenial Light" w:cstheme="minorBidi"/>
          <w:sz w:val="22"/>
          <w:szCs w:val="22"/>
          <w:lang w:eastAsia="en-US"/>
        </w:rPr>
      </w:pPr>
      <w:r w:rsidRPr="000B43ED">
        <w:rPr>
          <w:rFonts w:ascii="Congenial Light" w:eastAsia="Arial" w:hAnsi="Congenial Light" w:cstheme="minorBidi"/>
          <w:color w:val="000000"/>
          <w:sz w:val="22"/>
          <w:szCs w:val="22"/>
          <w:shd w:val="clear" w:color="auto" w:fill="FFFFFF"/>
          <w:lang w:bidi="it-IT"/>
        </w:rPr>
        <w:t>VISTA</w:t>
      </w:r>
      <w:r w:rsidR="00A017EB">
        <w:rPr>
          <w:rFonts w:ascii="Congenial Light" w:eastAsia="Arial" w:hAnsi="Congenial Light" w:cstheme="minorBidi"/>
          <w:color w:val="000000"/>
          <w:sz w:val="22"/>
          <w:szCs w:val="22"/>
          <w:shd w:val="clear" w:color="auto" w:fill="FFFFFF"/>
          <w:lang w:bidi="it-IT"/>
        </w:rPr>
        <w:t xml:space="preserve"> </w:t>
      </w:r>
      <w:r w:rsidRPr="000B43ED">
        <w:rPr>
          <w:rFonts w:ascii="Congenial Light" w:eastAsia="Arial" w:hAnsi="Congenial Light" w:cstheme="minorBidi"/>
          <w:sz w:val="22"/>
          <w:szCs w:val="22"/>
          <w:lang w:eastAsia="en-US"/>
        </w:rPr>
        <w:t>la circolare della Funzione Pubblica n.2/2008;</w:t>
      </w:r>
    </w:p>
    <w:p w14:paraId="490E3E41" w14:textId="408F9311" w:rsidR="0028117F" w:rsidRPr="000B43ED" w:rsidRDefault="0028117F" w:rsidP="00767FA0">
      <w:pPr>
        <w:suppressAutoHyphens/>
        <w:autoSpaceDN w:val="0"/>
        <w:spacing w:after="200" w:line="276" w:lineRule="auto"/>
        <w:ind w:right="282"/>
        <w:jc w:val="both"/>
        <w:textAlignment w:val="baseline"/>
        <w:rPr>
          <w:rFonts w:ascii="Congenial Light" w:eastAsia="SimSun" w:hAnsi="Congenial Light"/>
          <w:kern w:val="3"/>
          <w:sz w:val="22"/>
          <w:szCs w:val="22"/>
          <w:lang w:eastAsia="en-US"/>
        </w:rPr>
      </w:pPr>
      <w:bookmarkStart w:id="0" w:name="_Hlk133176811"/>
      <w:r w:rsidRPr="000B43ED">
        <w:rPr>
          <w:rFonts w:ascii="Congenial Light" w:eastAsia="SimSun" w:hAnsi="Congenial Light" w:cs="F"/>
          <w:kern w:val="3"/>
          <w:sz w:val="22"/>
          <w:szCs w:val="22"/>
          <w:lang w:eastAsia="en-US"/>
        </w:rPr>
        <w:t>VISTO</w:t>
      </w:r>
      <w:r w:rsidRPr="000B43ED">
        <w:rPr>
          <w:rFonts w:ascii="Congenial Light" w:eastAsia="SimSun" w:hAnsi="Congenial Light"/>
          <w:kern w:val="3"/>
          <w:sz w:val="22"/>
          <w:szCs w:val="22"/>
          <w:lang w:eastAsia="en-US"/>
        </w:rPr>
        <w:tab/>
        <w:t>che ai sensi dell’art. 45 del D.I. 129/2018, l’istituzione scolastica può stipulare contratti di prestazione</w:t>
      </w:r>
      <w:r w:rsidR="00767FA0">
        <w:rPr>
          <w:rFonts w:ascii="Congenial Light" w:eastAsia="SimSun" w:hAnsi="Congenial Light"/>
          <w:kern w:val="3"/>
          <w:sz w:val="22"/>
          <w:szCs w:val="22"/>
          <w:lang w:eastAsia="en-US"/>
        </w:rPr>
        <w:t xml:space="preserve"> </w:t>
      </w:r>
      <w:r w:rsidRPr="000B43ED">
        <w:rPr>
          <w:rFonts w:ascii="Congenial Light" w:eastAsia="SimSun" w:hAnsi="Congenial Light"/>
          <w:kern w:val="3"/>
          <w:sz w:val="22"/>
          <w:szCs w:val="22"/>
          <w:lang w:eastAsia="en-US"/>
        </w:rPr>
        <w:t>d’opera con esperti per particolari attività ed insegnamenti, al fine di garantire l’arricchimento dell’offerta formativa, nonché la realizzazione di specifici programmi di ricerca e di sperimentazione</w:t>
      </w:r>
      <w:bookmarkEnd w:id="0"/>
    </w:p>
    <w:p w14:paraId="6F63F4CB" w14:textId="4DEEA043" w:rsidR="0028117F" w:rsidRPr="000B43ED" w:rsidRDefault="0028117F" w:rsidP="00767FA0">
      <w:pPr>
        <w:overflowPunct w:val="0"/>
        <w:autoSpaceDE w:val="0"/>
        <w:autoSpaceDN w:val="0"/>
        <w:adjustRightInd w:val="0"/>
        <w:ind w:right="282"/>
        <w:jc w:val="both"/>
        <w:textAlignment w:val="baseline"/>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 xml:space="preserve">VISTO la circolare n° 2 del 2 febbraio 2009 del Ministero del Lavoro che regolamenta i compensi, gli aspetti fiscali </w:t>
      </w:r>
      <w:r w:rsidR="00A017EB">
        <w:rPr>
          <w:rFonts w:ascii="Congenial Light" w:eastAsiaTheme="minorEastAsia" w:hAnsi="Congenial Light" w:cstheme="minorBidi"/>
          <w:sz w:val="22"/>
          <w:szCs w:val="22"/>
        </w:rPr>
        <w:t>e</w:t>
      </w:r>
      <w:r w:rsidRPr="000B43ED">
        <w:rPr>
          <w:rFonts w:ascii="Congenial Light" w:eastAsiaTheme="minorEastAsia" w:hAnsi="Congenial Light" w:cstheme="minorBidi"/>
          <w:sz w:val="22"/>
          <w:szCs w:val="22"/>
        </w:rPr>
        <w:t xml:space="preserve"> contributivi per gli incarichi ed impieghi nella P.A.</w:t>
      </w:r>
    </w:p>
    <w:p w14:paraId="68B2F62C" w14:textId="77777777" w:rsidR="0028117F" w:rsidRPr="000B43ED" w:rsidRDefault="0028117F" w:rsidP="00767FA0">
      <w:pPr>
        <w:overflowPunct w:val="0"/>
        <w:autoSpaceDE w:val="0"/>
        <w:autoSpaceDN w:val="0"/>
        <w:adjustRightInd w:val="0"/>
        <w:ind w:right="282"/>
        <w:jc w:val="both"/>
        <w:textAlignment w:val="baseline"/>
        <w:rPr>
          <w:rFonts w:ascii="Congenial Light" w:eastAsiaTheme="minorEastAsia" w:hAnsi="Congenial Light" w:cstheme="minorBidi"/>
          <w:sz w:val="22"/>
          <w:szCs w:val="22"/>
        </w:rPr>
      </w:pPr>
    </w:p>
    <w:p w14:paraId="349ADB83" w14:textId="6055A7D5" w:rsidR="0028117F" w:rsidRPr="000B43ED" w:rsidRDefault="0028117F" w:rsidP="00767FA0">
      <w:pPr>
        <w:overflowPunct w:val="0"/>
        <w:autoSpaceDE w:val="0"/>
        <w:autoSpaceDN w:val="0"/>
        <w:adjustRightInd w:val="0"/>
        <w:ind w:right="282"/>
        <w:jc w:val="both"/>
        <w:textAlignment w:val="baseline"/>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 xml:space="preserve">VISTI il Contratto Collettivo Nazionale (CCNL) del Comparto Scuola del 28/01/2024 e il Contratto </w:t>
      </w:r>
    </w:p>
    <w:p w14:paraId="521F74A2" w14:textId="77777777" w:rsidR="00972F3D" w:rsidRDefault="0028117F" w:rsidP="00767FA0">
      <w:pPr>
        <w:overflowPunct w:val="0"/>
        <w:autoSpaceDE w:val="0"/>
        <w:autoSpaceDN w:val="0"/>
        <w:adjustRightInd w:val="0"/>
        <w:ind w:right="282"/>
        <w:jc w:val="both"/>
        <w:textAlignment w:val="baseline"/>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Collettivo Nazionale (CCNL) dell’Area Istruzione e Ricerca 2016-2018 del 19 aprile 2018;</w:t>
      </w:r>
    </w:p>
    <w:p w14:paraId="339251E2" w14:textId="7E99174A" w:rsidR="00F66ECE" w:rsidRDefault="00F66ECE" w:rsidP="00767FA0">
      <w:pPr>
        <w:overflowPunct w:val="0"/>
        <w:autoSpaceDE w:val="0"/>
        <w:autoSpaceDN w:val="0"/>
        <w:adjustRightInd w:val="0"/>
        <w:ind w:right="282"/>
        <w:jc w:val="both"/>
        <w:textAlignment w:val="baseline"/>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lastRenderedPageBreak/>
        <w:t>VISTO</w:t>
      </w:r>
      <w:r w:rsidRPr="000B43ED">
        <w:rPr>
          <w:rFonts w:ascii="Congenial Light" w:eastAsiaTheme="minorEastAsia" w:hAnsi="Congenial Light" w:cstheme="minorBidi"/>
          <w:sz w:val="22"/>
          <w:szCs w:val="22"/>
        </w:rPr>
        <w:tab/>
        <w:t>l’art. 2222 e ss.mm.ii. del CC riportante disposizioni in merito ai contratti d’opera</w:t>
      </w:r>
    </w:p>
    <w:p w14:paraId="41DC2B05" w14:textId="366B3728" w:rsidR="007F5925" w:rsidRDefault="007F5925" w:rsidP="00767FA0">
      <w:pPr>
        <w:overflowPunct w:val="0"/>
        <w:autoSpaceDE w:val="0"/>
        <w:autoSpaceDN w:val="0"/>
        <w:adjustRightInd w:val="0"/>
        <w:ind w:right="282"/>
        <w:jc w:val="both"/>
        <w:textAlignment w:val="baseline"/>
        <w:rPr>
          <w:rFonts w:ascii="Congenial Light" w:eastAsiaTheme="minorEastAsia" w:hAnsi="Congenial Light" w:cstheme="minorBidi"/>
          <w:sz w:val="22"/>
          <w:szCs w:val="22"/>
        </w:rPr>
      </w:pPr>
    </w:p>
    <w:p w14:paraId="4A2FD94A" w14:textId="7B0A52D3" w:rsidR="007F5925" w:rsidRPr="007F5925" w:rsidRDefault="007F5925" w:rsidP="00767FA0">
      <w:pPr>
        <w:ind w:right="282"/>
        <w:jc w:val="both"/>
        <w:rPr>
          <w:rFonts w:ascii="Congenial Light" w:eastAsia="Calibri" w:hAnsi="Congenial Light" w:cstheme="minorBidi"/>
          <w:sz w:val="22"/>
          <w:szCs w:val="22"/>
          <w:lang w:eastAsia="en-US"/>
        </w:rPr>
      </w:pPr>
      <w:r w:rsidRPr="000B43ED">
        <w:rPr>
          <w:rFonts w:ascii="Congenial Light" w:eastAsia="Calibri" w:hAnsi="Congenial Light" w:cstheme="minorBidi"/>
          <w:sz w:val="22"/>
          <w:szCs w:val="22"/>
          <w:lang w:eastAsia="en-US"/>
        </w:rPr>
        <w:t>VISTO</w:t>
      </w:r>
      <w:r w:rsidRPr="000B43ED">
        <w:rPr>
          <w:rFonts w:ascii="Congenial Light" w:eastAsia="Calibri" w:hAnsi="Congenial Light" w:cstheme="minorBidi"/>
          <w:sz w:val="22"/>
          <w:szCs w:val="22"/>
          <w:lang w:eastAsia="en-US"/>
        </w:rPr>
        <w:tab/>
        <w:t>l’articolo 53 del Dlgs. 165/2001 che al comma 2 declina: “Le pubbliche amministrazioni non possono conferire ai dipendenti incarichi, non compresi nei compiti e doveri di ufficio, che non siano espressamente previsti o disciplinati da legge o altre fonti normative, o che non siano espressamente autorizzati.</w:t>
      </w:r>
    </w:p>
    <w:p w14:paraId="4F26077C" w14:textId="77777777" w:rsidR="0028117F" w:rsidRPr="000B43ED" w:rsidRDefault="0028117F" w:rsidP="00767FA0">
      <w:pPr>
        <w:overflowPunct w:val="0"/>
        <w:autoSpaceDE w:val="0"/>
        <w:autoSpaceDN w:val="0"/>
        <w:adjustRightInd w:val="0"/>
        <w:ind w:right="282"/>
        <w:jc w:val="both"/>
        <w:textAlignment w:val="baseline"/>
        <w:rPr>
          <w:rFonts w:ascii="Congenial Light" w:eastAsiaTheme="minorEastAsia" w:hAnsi="Congenial Light" w:cstheme="minorBidi"/>
          <w:sz w:val="22"/>
          <w:szCs w:val="22"/>
        </w:rPr>
      </w:pPr>
    </w:p>
    <w:p w14:paraId="12391C87" w14:textId="23EA5FE8" w:rsidR="0028117F" w:rsidRPr="000B43ED" w:rsidRDefault="0028117F" w:rsidP="00767FA0">
      <w:pPr>
        <w:overflowPunct w:val="0"/>
        <w:autoSpaceDE w:val="0"/>
        <w:autoSpaceDN w:val="0"/>
        <w:adjustRightInd w:val="0"/>
        <w:ind w:right="282"/>
        <w:jc w:val="both"/>
        <w:textAlignment w:val="baseline"/>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 xml:space="preserve">VISTA la Circolare del Ministero dell’istruzione, dell’università e della ricerca n. 34815, del 2 agosto </w:t>
      </w:r>
      <w:r w:rsidR="00A017EB" w:rsidRPr="000B43ED">
        <w:rPr>
          <w:rFonts w:ascii="Congenial Light" w:eastAsiaTheme="minorEastAsia" w:hAnsi="Congenial Light" w:cstheme="minorBidi"/>
          <w:sz w:val="22"/>
          <w:szCs w:val="22"/>
        </w:rPr>
        <w:t xml:space="preserve">2017, </w:t>
      </w:r>
      <w:r w:rsidR="00A017EB">
        <w:rPr>
          <w:rFonts w:ascii="Congenial Light" w:eastAsiaTheme="minorEastAsia" w:hAnsi="Congenial Light" w:cstheme="minorBidi"/>
          <w:sz w:val="22"/>
          <w:szCs w:val="22"/>
        </w:rPr>
        <w:t>relativa</w:t>
      </w:r>
      <w:r w:rsidRPr="000B43ED">
        <w:rPr>
          <w:rFonts w:ascii="Congenial Light" w:eastAsiaTheme="minorEastAsia" w:hAnsi="Congenial Light" w:cstheme="minorBidi"/>
          <w:sz w:val="22"/>
          <w:szCs w:val="22"/>
        </w:rPr>
        <w:t xml:space="preserve"> alla procedura di individuazione del personale esperto e dei connessi adempimenti di      natura fiscale, previdenziale e assistenziale;</w:t>
      </w:r>
    </w:p>
    <w:p w14:paraId="340814C0" w14:textId="77777777" w:rsidR="0028117F" w:rsidRPr="000B43ED" w:rsidRDefault="0028117F" w:rsidP="00767FA0">
      <w:pPr>
        <w:overflowPunct w:val="0"/>
        <w:autoSpaceDE w:val="0"/>
        <w:autoSpaceDN w:val="0"/>
        <w:adjustRightInd w:val="0"/>
        <w:ind w:right="282"/>
        <w:jc w:val="both"/>
        <w:textAlignment w:val="baseline"/>
        <w:rPr>
          <w:rFonts w:ascii="Congenial Light" w:eastAsiaTheme="minorEastAsia" w:hAnsi="Congenial Light" w:cstheme="minorBidi"/>
          <w:sz w:val="22"/>
          <w:szCs w:val="22"/>
        </w:rPr>
      </w:pPr>
    </w:p>
    <w:p w14:paraId="648BF2DD" w14:textId="7135174C" w:rsidR="0028117F" w:rsidRPr="000B43ED" w:rsidRDefault="0028117F" w:rsidP="00767FA0">
      <w:pPr>
        <w:tabs>
          <w:tab w:val="left" w:pos="1628"/>
        </w:tabs>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VIST</w:t>
      </w:r>
      <w:r w:rsidR="00022BB3" w:rsidRPr="000B43ED">
        <w:rPr>
          <w:rFonts w:ascii="Congenial Light" w:hAnsi="Congenial Light" w:cstheme="minorHAnsi"/>
          <w:sz w:val="22"/>
          <w:szCs w:val="22"/>
        </w:rPr>
        <w:t>O</w:t>
      </w:r>
      <w:r w:rsidR="00A017EB">
        <w:rPr>
          <w:rFonts w:ascii="Congenial Light" w:hAnsi="Congenial Light" w:cstheme="minorHAnsi"/>
          <w:sz w:val="22"/>
          <w:szCs w:val="22"/>
        </w:rPr>
        <w:t xml:space="preserve"> </w:t>
      </w:r>
      <w:r w:rsidR="00022BB3" w:rsidRPr="000B43ED">
        <w:rPr>
          <w:rFonts w:ascii="Congenial Light" w:hAnsi="Congenial Light" w:cstheme="minorHAnsi"/>
          <w:sz w:val="22"/>
          <w:szCs w:val="22"/>
        </w:rPr>
        <w:t>la circolare prot. n° 34815/2017 riportante chiarimenti e facilitazione circa gli interventi formativi per i docenti (snodi formativi)</w:t>
      </w:r>
    </w:p>
    <w:p w14:paraId="3479366D" w14:textId="77777777" w:rsidR="0028117F" w:rsidRPr="000B43ED" w:rsidRDefault="0028117F" w:rsidP="00767FA0">
      <w:pPr>
        <w:tabs>
          <w:tab w:val="left" w:pos="1628"/>
        </w:tabs>
        <w:ind w:right="282"/>
        <w:contextualSpacing/>
        <w:jc w:val="both"/>
        <w:rPr>
          <w:rFonts w:ascii="Congenial Light" w:hAnsi="Congenial Light" w:cstheme="minorHAnsi"/>
          <w:sz w:val="22"/>
          <w:szCs w:val="22"/>
        </w:rPr>
      </w:pPr>
    </w:p>
    <w:p w14:paraId="2929C20D" w14:textId="77777777" w:rsidR="0028117F" w:rsidRPr="000B43ED" w:rsidRDefault="0028117F" w:rsidP="00767FA0">
      <w:pPr>
        <w:overflowPunct w:val="0"/>
        <w:autoSpaceDE w:val="0"/>
        <w:autoSpaceDN w:val="0"/>
        <w:adjustRightInd w:val="0"/>
        <w:spacing w:line="276" w:lineRule="auto"/>
        <w:ind w:right="282"/>
        <w:jc w:val="both"/>
        <w:textAlignment w:val="baseline"/>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VISTO</w:t>
      </w:r>
      <w:r w:rsidRPr="000B43ED">
        <w:rPr>
          <w:rFonts w:ascii="Congenial Light" w:eastAsiaTheme="minorEastAsia" w:hAnsi="Congenial Light" w:cstheme="minorBidi"/>
          <w:sz w:val="22"/>
          <w:szCs w:val="22"/>
        </w:rPr>
        <w:tab/>
        <w:t>regolamento (UE) 12 febbraio 2021, n. 2021/241, che istituisce il dispositivo per la ripresa e la resilienza;</w:t>
      </w:r>
    </w:p>
    <w:p w14:paraId="42062704" w14:textId="77777777" w:rsidR="0028117F" w:rsidRPr="000B43ED" w:rsidRDefault="0028117F" w:rsidP="00767FA0">
      <w:pPr>
        <w:overflowPunct w:val="0"/>
        <w:autoSpaceDE w:val="0"/>
        <w:autoSpaceDN w:val="0"/>
        <w:adjustRightInd w:val="0"/>
        <w:spacing w:line="276" w:lineRule="auto"/>
        <w:ind w:right="282"/>
        <w:jc w:val="both"/>
        <w:textAlignment w:val="baseline"/>
        <w:rPr>
          <w:rFonts w:ascii="Congenial Light" w:eastAsiaTheme="minorEastAsia" w:hAnsi="Congenial Light" w:cstheme="minorBidi"/>
          <w:sz w:val="22"/>
          <w:szCs w:val="22"/>
        </w:rPr>
      </w:pPr>
    </w:p>
    <w:p w14:paraId="0113AA6F" w14:textId="7AF0A573" w:rsidR="0028117F" w:rsidRPr="000B43ED" w:rsidRDefault="0028117F" w:rsidP="00767FA0">
      <w:pPr>
        <w:overflowPunct w:val="0"/>
        <w:autoSpaceDE w:val="0"/>
        <w:autoSpaceDN w:val="0"/>
        <w:adjustRightInd w:val="0"/>
        <w:spacing w:line="276" w:lineRule="auto"/>
        <w:ind w:right="282"/>
        <w:jc w:val="both"/>
        <w:textAlignment w:val="baseline"/>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VISTO</w:t>
      </w:r>
      <w:r w:rsidR="00A017EB">
        <w:rPr>
          <w:rFonts w:ascii="Congenial Light" w:eastAsiaTheme="minorEastAsia" w:hAnsi="Congenial Light" w:cstheme="minorBidi"/>
          <w:sz w:val="22"/>
          <w:szCs w:val="22"/>
        </w:rPr>
        <w:t xml:space="preserve"> </w:t>
      </w:r>
      <w:r w:rsidRPr="000B43ED">
        <w:rPr>
          <w:rFonts w:ascii="Congenial Light" w:eastAsiaTheme="minorEastAsia" w:hAnsi="Congenial Light" w:cstheme="minorBidi"/>
          <w:sz w:val="22"/>
          <w:szCs w:val="22"/>
        </w:rPr>
        <w:t>il regolamento (UE) 2021/1060 del Parlamento europeo e del Consiglio del 24 giugno 2021;</w:t>
      </w:r>
    </w:p>
    <w:p w14:paraId="6A7E1FF7" w14:textId="77777777" w:rsidR="0028117F" w:rsidRPr="000B43ED" w:rsidRDefault="0028117F" w:rsidP="00767FA0">
      <w:pPr>
        <w:overflowPunct w:val="0"/>
        <w:autoSpaceDE w:val="0"/>
        <w:autoSpaceDN w:val="0"/>
        <w:adjustRightInd w:val="0"/>
        <w:spacing w:line="276" w:lineRule="auto"/>
        <w:ind w:right="282"/>
        <w:jc w:val="both"/>
        <w:textAlignment w:val="baseline"/>
        <w:rPr>
          <w:rFonts w:ascii="Congenial Light" w:eastAsiaTheme="minorEastAsia" w:hAnsi="Congenial Light" w:cstheme="minorBidi"/>
          <w:sz w:val="22"/>
          <w:szCs w:val="22"/>
        </w:rPr>
      </w:pPr>
    </w:p>
    <w:p w14:paraId="039D370E" w14:textId="77777777" w:rsidR="0028117F" w:rsidRPr="000B43ED" w:rsidRDefault="0028117F" w:rsidP="00767FA0">
      <w:pPr>
        <w:overflowPunct w:val="0"/>
        <w:autoSpaceDE w:val="0"/>
        <w:autoSpaceDN w:val="0"/>
        <w:adjustRightInd w:val="0"/>
        <w:spacing w:line="276" w:lineRule="auto"/>
        <w:ind w:right="282"/>
        <w:jc w:val="both"/>
        <w:textAlignment w:val="baseline"/>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VISTO</w:t>
      </w:r>
      <w:r w:rsidRPr="000B43ED">
        <w:rPr>
          <w:rFonts w:ascii="Congenial Light" w:eastAsiaTheme="minorEastAsia" w:hAnsi="Congenial Light" w:cstheme="minorBidi"/>
          <w:sz w:val="22"/>
          <w:szCs w:val="22"/>
        </w:rPr>
        <w:tab/>
        <w:t>il regolamento delegato (UE) 2021/2106 della Commissione del 28 settembre 2021, che integra il regolamento (UE) 2021/241 del Parlamento europeo e del Consiglio, che istituisce il dispositivo per la ripresa e la resilienza, definendo una metodologia per la rendicontazione della spesa sociale;</w:t>
      </w:r>
    </w:p>
    <w:p w14:paraId="4155B761" w14:textId="77777777" w:rsidR="0028117F" w:rsidRPr="000B43ED" w:rsidRDefault="0028117F" w:rsidP="00767FA0">
      <w:pPr>
        <w:overflowPunct w:val="0"/>
        <w:autoSpaceDE w:val="0"/>
        <w:autoSpaceDN w:val="0"/>
        <w:adjustRightInd w:val="0"/>
        <w:spacing w:line="276" w:lineRule="auto"/>
        <w:ind w:right="282"/>
        <w:jc w:val="both"/>
        <w:textAlignment w:val="baseline"/>
        <w:rPr>
          <w:rFonts w:ascii="Congenial Light" w:eastAsiaTheme="minorEastAsia" w:hAnsi="Congenial Light" w:cstheme="minorBidi"/>
          <w:sz w:val="22"/>
          <w:szCs w:val="22"/>
        </w:rPr>
      </w:pPr>
    </w:p>
    <w:p w14:paraId="1068CCEC" w14:textId="3F5BD7CA" w:rsidR="0028117F" w:rsidRPr="000B43ED" w:rsidRDefault="0028117F" w:rsidP="00767FA0">
      <w:pPr>
        <w:overflowPunct w:val="0"/>
        <w:autoSpaceDE w:val="0"/>
        <w:autoSpaceDN w:val="0"/>
        <w:adjustRightInd w:val="0"/>
        <w:spacing w:line="276" w:lineRule="auto"/>
        <w:ind w:right="282"/>
        <w:jc w:val="both"/>
        <w:textAlignment w:val="baseline"/>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VISTO</w:t>
      </w:r>
      <w:r w:rsidR="00A017EB">
        <w:rPr>
          <w:rFonts w:ascii="Congenial Light" w:eastAsiaTheme="minorEastAsia" w:hAnsi="Congenial Light" w:cstheme="minorBidi"/>
          <w:sz w:val="22"/>
          <w:szCs w:val="22"/>
        </w:rPr>
        <w:t xml:space="preserve"> </w:t>
      </w:r>
      <w:r w:rsidRPr="000B43ED">
        <w:rPr>
          <w:rFonts w:ascii="Congenial Light" w:eastAsiaTheme="minorEastAsia" w:hAnsi="Congenial Light" w:cstheme="minorBidi"/>
          <w:sz w:val="22"/>
          <w:szCs w:val="22"/>
        </w:rPr>
        <w:t>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Componente 1 – Potenziamento dell’offerta dei servizi di istruzione: dagli asili nido alle Università – Investimento 1.3 “Piano per le infrastrutture per lo sport nelle scuole”;</w:t>
      </w:r>
    </w:p>
    <w:p w14:paraId="1F8A348E" w14:textId="77777777" w:rsidR="0028117F" w:rsidRPr="000B43ED" w:rsidRDefault="0028117F" w:rsidP="00767FA0">
      <w:pPr>
        <w:overflowPunct w:val="0"/>
        <w:autoSpaceDE w:val="0"/>
        <w:autoSpaceDN w:val="0"/>
        <w:adjustRightInd w:val="0"/>
        <w:spacing w:line="276" w:lineRule="auto"/>
        <w:ind w:right="282"/>
        <w:jc w:val="both"/>
        <w:textAlignment w:val="baseline"/>
        <w:rPr>
          <w:rFonts w:ascii="Congenial Light" w:eastAsiaTheme="minorEastAsia" w:hAnsi="Congenial Light" w:cstheme="minorBidi"/>
          <w:sz w:val="22"/>
          <w:szCs w:val="22"/>
        </w:rPr>
      </w:pPr>
    </w:p>
    <w:p w14:paraId="4C10BDE5" w14:textId="77777777" w:rsidR="00E40A84" w:rsidRPr="00E40A84" w:rsidRDefault="00E40A84" w:rsidP="00E40A84">
      <w:pPr>
        <w:jc w:val="both"/>
        <w:rPr>
          <w:rFonts w:ascii="Congenial Light" w:hAnsi="Congenial Light"/>
          <w:sz w:val="22"/>
          <w:szCs w:val="22"/>
        </w:rPr>
      </w:pPr>
      <w:r w:rsidRPr="00E40A84">
        <w:rPr>
          <w:rFonts w:ascii="Congenial Light" w:hAnsi="Congenial Light" w:cs="Calibri"/>
          <w:sz w:val="22"/>
          <w:szCs w:val="22"/>
        </w:rPr>
        <w:t>VISTO</w:t>
      </w:r>
      <w:r w:rsidRPr="00E40A84">
        <w:rPr>
          <w:rFonts w:ascii="Congenial Light" w:hAnsi="Congenial Light" w:cs="Calibri"/>
          <w:sz w:val="22"/>
          <w:szCs w:val="22"/>
        </w:rPr>
        <w:tab/>
        <w:t xml:space="preserve">il Decreto del Ministero dell’Istruzione 0000066 del 12/04/2023 con il quale è stato </w:t>
      </w:r>
      <w:r w:rsidRPr="00E40A84">
        <w:rPr>
          <w:rFonts w:ascii="Congenial Light" w:hAnsi="Congenial Light" w:cs="Calibri"/>
          <w:w w:val="105"/>
          <w:sz w:val="22"/>
          <w:szCs w:val="22"/>
        </w:rPr>
        <w:t>assegnato a questo Istituto un finanziamento di € 69.526,28 per la realizzazione degli Interventi;</w:t>
      </w:r>
    </w:p>
    <w:p w14:paraId="53A663F2" w14:textId="77777777" w:rsidR="0028117F" w:rsidRPr="00E40A84" w:rsidRDefault="0028117F" w:rsidP="00767FA0">
      <w:pPr>
        <w:overflowPunct w:val="0"/>
        <w:autoSpaceDE w:val="0"/>
        <w:autoSpaceDN w:val="0"/>
        <w:adjustRightInd w:val="0"/>
        <w:spacing w:line="276" w:lineRule="auto"/>
        <w:ind w:right="282"/>
        <w:jc w:val="both"/>
        <w:textAlignment w:val="baseline"/>
        <w:rPr>
          <w:rFonts w:ascii="Congenial Light" w:eastAsiaTheme="minorEastAsia" w:hAnsi="Congenial Light" w:cstheme="minorBidi"/>
          <w:sz w:val="24"/>
          <w:szCs w:val="24"/>
        </w:rPr>
      </w:pPr>
    </w:p>
    <w:p w14:paraId="5D8595C4" w14:textId="77777777" w:rsidR="00E40A84" w:rsidRPr="00E40A84" w:rsidRDefault="00E40A84" w:rsidP="00E40A84">
      <w:pPr>
        <w:spacing w:before="10" w:line="216" w:lineRule="auto"/>
        <w:ind w:right="72"/>
        <w:jc w:val="both"/>
        <w:rPr>
          <w:rFonts w:ascii="Congenial Light" w:hAnsi="Congenial Light" w:cs="Calibri"/>
          <w:w w:val="105"/>
          <w:sz w:val="22"/>
          <w:szCs w:val="22"/>
        </w:rPr>
      </w:pPr>
      <w:r w:rsidRPr="00E40A84">
        <w:rPr>
          <w:rFonts w:ascii="Congenial Light" w:hAnsi="Congenial Light" w:cs="Calibri"/>
          <w:w w:val="105"/>
          <w:sz w:val="22"/>
          <w:szCs w:val="22"/>
        </w:rPr>
        <w:t>VISTA</w:t>
      </w:r>
      <w:r w:rsidRPr="00E40A84">
        <w:rPr>
          <w:rFonts w:ascii="Congenial Light" w:hAnsi="Congenial Light" w:cs="Calibri"/>
          <w:w w:val="105"/>
          <w:sz w:val="22"/>
          <w:szCs w:val="22"/>
        </w:rPr>
        <w:tab/>
        <w:t>la nota del Ministero dell’Istruzione e del merito 0141549 del 07/12/2023 con la quale sono state diramate le Istruzioni Operative relative all’investimento “azioni di potenziamento delle competenze STEM e multilinguistiche”</w:t>
      </w:r>
    </w:p>
    <w:p w14:paraId="131F6250" w14:textId="77777777" w:rsidR="00E40A84" w:rsidRPr="00E40A84" w:rsidRDefault="00E40A84" w:rsidP="00E40A84">
      <w:pPr>
        <w:spacing w:before="10" w:line="216" w:lineRule="auto"/>
        <w:ind w:right="72"/>
        <w:jc w:val="both"/>
        <w:rPr>
          <w:rFonts w:ascii="Congenial Light" w:hAnsi="Congenial Light" w:cs="Calibri"/>
          <w:w w:val="105"/>
          <w:sz w:val="22"/>
          <w:szCs w:val="22"/>
        </w:rPr>
      </w:pPr>
    </w:p>
    <w:p w14:paraId="68CF656E" w14:textId="6CA88B99" w:rsidR="00E40A84" w:rsidRPr="00E40A84" w:rsidRDefault="00E40A84" w:rsidP="00E40A84">
      <w:pPr>
        <w:spacing w:before="10" w:line="216" w:lineRule="auto"/>
        <w:ind w:right="72"/>
        <w:jc w:val="both"/>
        <w:rPr>
          <w:rFonts w:ascii="Congenial Light" w:hAnsi="Congenial Light" w:cs="Calibri"/>
          <w:w w:val="105"/>
          <w:sz w:val="22"/>
          <w:szCs w:val="22"/>
        </w:rPr>
      </w:pPr>
      <w:r w:rsidRPr="00E40A84">
        <w:rPr>
          <w:rFonts w:ascii="Congenial Light" w:hAnsi="Congenial Light" w:cs="Calibri"/>
          <w:w w:val="105"/>
          <w:sz w:val="22"/>
          <w:szCs w:val="22"/>
        </w:rPr>
        <w:t>VISTE</w:t>
      </w:r>
      <w:r w:rsidRPr="00E40A84">
        <w:rPr>
          <w:rFonts w:ascii="Congenial Light" w:hAnsi="Congenial Light" w:cs="Calibri"/>
          <w:spacing w:val="1"/>
          <w:w w:val="105"/>
          <w:sz w:val="22"/>
          <w:szCs w:val="22"/>
        </w:rPr>
        <w:t xml:space="preserve"> </w:t>
      </w:r>
      <w:r w:rsidRPr="00E40A84">
        <w:rPr>
          <w:rFonts w:ascii="Congenial Light" w:hAnsi="Congenial Light" w:cs="Calibri"/>
          <w:spacing w:val="1"/>
          <w:w w:val="105"/>
          <w:sz w:val="22"/>
          <w:szCs w:val="22"/>
        </w:rPr>
        <w:tab/>
      </w:r>
      <w:r w:rsidRPr="00E40A84">
        <w:rPr>
          <w:rFonts w:ascii="Congenial Light" w:hAnsi="Congenial Light" w:cs="Calibri"/>
          <w:w w:val="105"/>
          <w:sz w:val="22"/>
          <w:szCs w:val="22"/>
        </w:rPr>
        <w:t>le</w:t>
      </w:r>
      <w:r w:rsidRPr="00E40A84">
        <w:rPr>
          <w:rFonts w:ascii="Congenial Light" w:hAnsi="Congenial Light" w:cs="Calibri"/>
          <w:spacing w:val="1"/>
          <w:w w:val="105"/>
          <w:sz w:val="22"/>
          <w:szCs w:val="22"/>
        </w:rPr>
        <w:t xml:space="preserve"> </w:t>
      </w:r>
      <w:r w:rsidRPr="00E40A84">
        <w:rPr>
          <w:rFonts w:ascii="Congenial Light" w:hAnsi="Congenial Light" w:cs="Calibri"/>
          <w:w w:val="105"/>
          <w:sz w:val="22"/>
          <w:szCs w:val="22"/>
        </w:rPr>
        <w:t>delibere</w:t>
      </w:r>
      <w:r w:rsidRPr="00E40A84">
        <w:rPr>
          <w:rFonts w:ascii="Congenial Light" w:hAnsi="Congenial Light" w:cs="Calibri"/>
          <w:spacing w:val="1"/>
          <w:w w:val="105"/>
          <w:sz w:val="22"/>
          <w:szCs w:val="22"/>
        </w:rPr>
        <w:t xml:space="preserve"> </w:t>
      </w:r>
      <w:r w:rsidRPr="00E40A84">
        <w:rPr>
          <w:rFonts w:ascii="Congenial Light" w:hAnsi="Congenial Light" w:cs="Calibri"/>
          <w:w w:val="105"/>
          <w:sz w:val="22"/>
          <w:szCs w:val="22"/>
        </w:rPr>
        <w:t>degli</w:t>
      </w:r>
      <w:r w:rsidRPr="00E40A84">
        <w:rPr>
          <w:rFonts w:ascii="Congenial Light" w:hAnsi="Congenial Light" w:cs="Calibri"/>
          <w:spacing w:val="1"/>
          <w:w w:val="105"/>
          <w:sz w:val="22"/>
          <w:szCs w:val="22"/>
        </w:rPr>
        <w:t xml:space="preserve"> </w:t>
      </w:r>
      <w:r w:rsidRPr="00E40A84">
        <w:rPr>
          <w:rFonts w:ascii="Congenial Light" w:hAnsi="Congenial Light" w:cs="Calibri"/>
          <w:w w:val="105"/>
          <w:sz w:val="22"/>
          <w:szCs w:val="22"/>
        </w:rPr>
        <w:t>OO.CC. relative all’adozione dei progetti PNRR ed integrazione PTOF (Collegio dei docenti e</w:t>
      </w:r>
      <w:r w:rsidRPr="00E40A84">
        <w:rPr>
          <w:rFonts w:ascii="Congenial Light" w:hAnsi="Congenial Light" w:cs="Calibri"/>
          <w:spacing w:val="1"/>
          <w:w w:val="105"/>
          <w:sz w:val="22"/>
          <w:szCs w:val="22"/>
        </w:rPr>
        <w:t xml:space="preserve"> </w:t>
      </w:r>
      <w:r w:rsidRPr="00E40A84">
        <w:rPr>
          <w:rFonts w:ascii="Congenial Light" w:hAnsi="Congenial Light" w:cs="Calibri"/>
          <w:w w:val="105"/>
          <w:sz w:val="22"/>
          <w:szCs w:val="22"/>
        </w:rPr>
        <w:t>Consiglio</w:t>
      </w:r>
      <w:r w:rsidRPr="00E40A84">
        <w:rPr>
          <w:rFonts w:ascii="Congenial Light" w:hAnsi="Congenial Light" w:cs="Calibri"/>
          <w:spacing w:val="2"/>
          <w:w w:val="105"/>
          <w:sz w:val="22"/>
          <w:szCs w:val="22"/>
        </w:rPr>
        <w:t xml:space="preserve"> </w:t>
      </w:r>
      <w:r w:rsidRPr="00E40A84">
        <w:rPr>
          <w:rFonts w:ascii="Congenial Light" w:hAnsi="Congenial Light" w:cs="Calibri"/>
          <w:w w:val="105"/>
          <w:sz w:val="22"/>
          <w:szCs w:val="22"/>
        </w:rPr>
        <w:t>di</w:t>
      </w:r>
      <w:r w:rsidRPr="00E40A84">
        <w:rPr>
          <w:rFonts w:ascii="Congenial Light" w:hAnsi="Congenial Light" w:cs="Calibri"/>
          <w:spacing w:val="2"/>
          <w:w w:val="105"/>
          <w:sz w:val="22"/>
          <w:szCs w:val="22"/>
        </w:rPr>
        <w:t xml:space="preserve"> </w:t>
      </w:r>
      <w:r w:rsidRPr="00E40A84">
        <w:rPr>
          <w:rFonts w:ascii="Congenial Light" w:hAnsi="Congenial Light" w:cs="Calibri"/>
          <w:w w:val="105"/>
          <w:sz w:val="22"/>
          <w:szCs w:val="22"/>
        </w:rPr>
        <w:t>Istituto)</w:t>
      </w:r>
    </w:p>
    <w:p w14:paraId="52465FBF" w14:textId="77777777" w:rsidR="00E40A84" w:rsidRPr="00E40A84" w:rsidRDefault="00E40A84" w:rsidP="00E40A84">
      <w:pPr>
        <w:spacing w:before="10" w:line="216" w:lineRule="auto"/>
        <w:ind w:right="72"/>
        <w:jc w:val="both"/>
        <w:rPr>
          <w:rFonts w:ascii="Congenial Light" w:hAnsi="Congenial Light" w:cs="Calibri"/>
          <w:sz w:val="22"/>
          <w:szCs w:val="22"/>
        </w:rPr>
      </w:pPr>
    </w:p>
    <w:p w14:paraId="77731602" w14:textId="77777777" w:rsidR="00E40A84" w:rsidRPr="00E40A84" w:rsidRDefault="00E40A84" w:rsidP="00E40A84">
      <w:pPr>
        <w:pStyle w:val="Corpotesto"/>
        <w:spacing w:line="289" w:lineRule="exact"/>
        <w:ind w:right="72"/>
        <w:jc w:val="both"/>
        <w:rPr>
          <w:rFonts w:ascii="Congenial Light" w:hAnsi="Congenial Light" w:cs="Calibri"/>
        </w:rPr>
      </w:pPr>
      <w:r w:rsidRPr="00E40A84">
        <w:rPr>
          <w:rFonts w:ascii="Congenial Light" w:hAnsi="Congenial Light" w:cs="Calibri"/>
        </w:rPr>
        <w:t>VISTO</w:t>
      </w:r>
      <w:r w:rsidRPr="00E40A84">
        <w:rPr>
          <w:rFonts w:ascii="Congenial Light" w:hAnsi="Congenial Light" w:cs="Calibri"/>
          <w:spacing w:val="80"/>
        </w:rPr>
        <w:t xml:space="preserve"> </w:t>
      </w:r>
      <w:r w:rsidRPr="00E40A84">
        <w:rPr>
          <w:rFonts w:ascii="Congenial Light" w:hAnsi="Congenial Light" w:cs="Calibri"/>
        </w:rPr>
        <w:t xml:space="preserve">il progetto </w:t>
      </w:r>
      <w:r w:rsidRPr="00E40A84">
        <w:rPr>
          <w:rFonts w:ascii="Congenial Light" w:hAnsi="Congenial Light" w:cs="NotoSans-Regular"/>
          <w:color w:val="212529"/>
        </w:rPr>
        <w:t xml:space="preserve">TIME TO LEARN </w:t>
      </w:r>
      <w:r w:rsidRPr="00E40A84">
        <w:rPr>
          <w:rFonts w:ascii="Congenial Light" w:hAnsi="Congenial Light" w:cs="Calibri"/>
        </w:rPr>
        <w:t>presentato in</w:t>
      </w:r>
      <w:r w:rsidRPr="00E40A84">
        <w:rPr>
          <w:rFonts w:ascii="Congenial Light" w:hAnsi="Congenial Light" w:cs="Calibri"/>
          <w:sz w:val="20"/>
          <w:szCs w:val="20"/>
        </w:rPr>
        <w:t xml:space="preserve"> </w:t>
      </w:r>
      <w:r w:rsidRPr="00E40A84">
        <w:rPr>
          <w:rFonts w:ascii="Congenial Light" w:hAnsi="Congenial Light" w:cs="Calibri"/>
        </w:rPr>
        <w:t xml:space="preserve">data 23/02/2024 </w:t>
      </w:r>
      <w:proofErr w:type="spellStart"/>
      <w:r w:rsidRPr="00E40A84">
        <w:rPr>
          <w:rFonts w:ascii="Congenial Light" w:hAnsi="Congenial Light" w:cs="Calibri"/>
        </w:rPr>
        <w:t>prot</w:t>
      </w:r>
      <w:proofErr w:type="spellEnd"/>
      <w:r w:rsidRPr="00E40A84">
        <w:rPr>
          <w:rFonts w:ascii="Congenial Light" w:hAnsi="Congenial Light" w:cs="Calibri"/>
        </w:rPr>
        <w:t xml:space="preserve"> 1233 attraverso la piattaforma FUTURA;</w:t>
      </w:r>
    </w:p>
    <w:p w14:paraId="7936DEAB" w14:textId="490945CC" w:rsidR="007F5925" w:rsidRDefault="007F5925" w:rsidP="00767FA0">
      <w:pPr>
        <w:ind w:right="282"/>
        <w:jc w:val="both"/>
        <w:rPr>
          <w:rFonts w:ascii="Congenial Light" w:hAnsi="Congenial Light"/>
          <w:sz w:val="22"/>
          <w:szCs w:val="22"/>
        </w:rPr>
      </w:pPr>
    </w:p>
    <w:p w14:paraId="03C790BC" w14:textId="4380832E" w:rsidR="007F5925" w:rsidRPr="000D4F4A" w:rsidRDefault="007F5925" w:rsidP="00767FA0">
      <w:pPr>
        <w:ind w:right="282"/>
        <w:jc w:val="both"/>
        <w:rPr>
          <w:rFonts w:ascii="Congenial Light" w:hAnsi="Congenial Light"/>
          <w:sz w:val="22"/>
          <w:szCs w:val="22"/>
        </w:rPr>
      </w:pPr>
      <w:r>
        <w:rPr>
          <w:rFonts w:ascii="Congenial Light" w:hAnsi="Congenial Light"/>
          <w:sz w:val="22"/>
          <w:szCs w:val="22"/>
        </w:rPr>
        <w:t xml:space="preserve">VISTO il decreto di assunzione al bilancio </w:t>
      </w:r>
      <w:proofErr w:type="spellStart"/>
      <w:r w:rsidRPr="00671723">
        <w:rPr>
          <w:rFonts w:ascii="Congenial Light" w:hAnsi="Congenial Light"/>
          <w:sz w:val="22"/>
          <w:szCs w:val="22"/>
        </w:rPr>
        <w:t>prot</w:t>
      </w:r>
      <w:proofErr w:type="spellEnd"/>
      <w:r w:rsidR="00671723">
        <w:rPr>
          <w:rFonts w:ascii="Congenial Light" w:hAnsi="Congenial Light"/>
          <w:sz w:val="22"/>
          <w:szCs w:val="22"/>
        </w:rPr>
        <w:t xml:space="preserve"> </w:t>
      </w:r>
      <w:r w:rsidR="00E40A84">
        <w:rPr>
          <w:rFonts w:ascii="Congenial Light" w:hAnsi="Congenial Light"/>
          <w:sz w:val="22"/>
          <w:szCs w:val="22"/>
        </w:rPr>
        <w:t>1638</w:t>
      </w:r>
      <w:r w:rsidR="00671723">
        <w:rPr>
          <w:rFonts w:ascii="Congenial Light" w:hAnsi="Congenial Light"/>
          <w:sz w:val="22"/>
          <w:szCs w:val="22"/>
        </w:rPr>
        <w:t xml:space="preserve"> </w:t>
      </w:r>
      <w:r w:rsidRPr="00671723">
        <w:rPr>
          <w:rFonts w:ascii="Congenial Light" w:hAnsi="Congenial Light"/>
          <w:sz w:val="22"/>
          <w:szCs w:val="22"/>
        </w:rPr>
        <w:t>del</w:t>
      </w:r>
      <w:r>
        <w:rPr>
          <w:rFonts w:ascii="Congenial Light" w:hAnsi="Congenial Light"/>
          <w:sz w:val="22"/>
          <w:szCs w:val="22"/>
        </w:rPr>
        <w:t xml:space="preserve"> </w:t>
      </w:r>
      <w:r w:rsidR="00E40A84">
        <w:rPr>
          <w:rFonts w:ascii="Congenial Light" w:hAnsi="Congenial Light"/>
          <w:sz w:val="22"/>
          <w:szCs w:val="22"/>
        </w:rPr>
        <w:t>06/03</w:t>
      </w:r>
      <w:r w:rsidR="00671723">
        <w:rPr>
          <w:rFonts w:ascii="Congenial Light" w:hAnsi="Congenial Light"/>
          <w:sz w:val="22"/>
          <w:szCs w:val="22"/>
        </w:rPr>
        <w:t>/2024</w:t>
      </w:r>
    </w:p>
    <w:p w14:paraId="162C050D" w14:textId="5D5CC70A" w:rsidR="0028117F" w:rsidRDefault="0028117F" w:rsidP="00767FA0">
      <w:pPr>
        <w:ind w:right="282"/>
        <w:jc w:val="both"/>
        <w:rPr>
          <w:rFonts w:ascii="Congenial Light" w:eastAsia="Calibri" w:hAnsi="Congenial Light" w:cstheme="minorBidi"/>
          <w:sz w:val="22"/>
          <w:szCs w:val="22"/>
          <w:lang w:eastAsia="en-US"/>
        </w:rPr>
      </w:pPr>
    </w:p>
    <w:p w14:paraId="4B4CBD33" w14:textId="6AFFAE95" w:rsidR="007F5925" w:rsidRDefault="007F5925" w:rsidP="00767FA0">
      <w:pPr>
        <w:ind w:right="282"/>
        <w:jc w:val="both"/>
        <w:rPr>
          <w:rFonts w:ascii="Congenial Light" w:eastAsia="Calibri" w:hAnsi="Congenial Light" w:cstheme="minorBidi"/>
          <w:sz w:val="22"/>
          <w:szCs w:val="22"/>
          <w:lang w:eastAsia="en-US"/>
        </w:rPr>
      </w:pPr>
      <w:r>
        <w:rPr>
          <w:rFonts w:ascii="Congenial Light" w:eastAsia="Calibri" w:hAnsi="Congenial Light" w:cstheme="minorBidi"/>
          <w:sz w:val="22"/>
          <w:szCs w:val="22"/>
          <w:lang w:eastAsia="en-US"/>
        </w:rPr>
        <w:t xml:space="preserve">VISTA la determina </w:t>
      </w:r>
      <w:proofErr w:type="spellStart"/>
      <w:r>
        <w:rPr>
          <w:rFonts w:ascii="Congenial Light" w:eastAsia="Calibri" w:hAnsi="Congenial Light" w:cstheme="minorBidi"/>
          <w:sz w:val="22"/>
          <w:szCs w:val="22"/>
          <w:lang w:eastAsia="en-US"/>
        </w:rPr>
        <w:t>prot</w:t>
      </w:r>
      <w:proofErr w:type="spellEnd"/>
      <w:r w:rsidR="00671723">
        <w:rPr>
          <w:rFonts w:ascii="Congenial Light" w:eastAsia="Calibri" w:hAnsi="Congenial Light" w:cstheme="minorBidi"/>
          <w:sz w:val="22"/>
          <w:szCs w:val="22"/>
          <w:lang w:eastAsia="en-US"/>
        </w:rPr>
        <w:t xml:space="preserve"> </w:t>
      </w:r>
      <w:r w:rsidR="00E40A84">
        <w:rPr>
          <w:rFonts w:ascii="Congenial Light" w:eastAsia="Calibri" w:hAnsi="Congenial Light" w:cstheme="minorBidi"/>
          <w:sz w:val="22"/>
          <w:szCs w:val="22"/>
          <w:lang w:eastAsia="en-US"/>
        </w:rPr>
        <w:t>1689</w:t>
      </w:r>
      <w:r w:rsidR="00671723">
        <w:rPr>
          <w:rFonts w:ascii="Congenial Light" w:eastAsia="Calibri" w:hAnsi="Congenial Light" w:cstheme="minorBidi"/>
          <w:sz w:val="22"/>
          <w:szCs w:val="22"/>
          <w:lang w:eastAsia="en-US"/>
        </w:rPr>
        <w:t xml:space="preserve"> </w:t>
      </w:r>
      <w:r>
        <w:rPr>
          <w:rFonts w:ascii="Congenial Light" w:eastAsia="Calibri" w:hAnsi="Congenial Light" w:cstheme="minorBidi"/>
          <w:sz w:val="22"/>
          <w:szCs w:val="22"/>
          <w:lang w:eastAsia="en-US"/>
        </w:rPr>
        <w:t xml:space="preserve">del </w:t>
      </w:r>
      <w:r w:rsidR="00E40A84">
        <w:rPr>
          <w:rFonts w:ascii="Congenial Light" w:eastAsia="Calibri" w:hAnsi="Congenial Light" w:cstheme="minorBidi"/>
          <w:sz w:val="22"/>
          <w:szCs w:val="22"/>
          <w:lang w:eastAsia="en-US"/>
        </w:rPr>
        <w:t>7</w:t>
      </w:r>
      <w:r w:rsidR="00671723">
        <w:rPr>
          <w:rFonts w:ascii="Congenial Light" w:eastAsia="Calibri" w:hAnsi="Congenial Light" w:cstheme="minorBidi"/>
          <w:sz w:val="22"/>
          <w:szCs w:val="22"/>
          <w:lang w:eastAsia="en-US"/>
        </w:rPr>
        <w:t>/0</w:t>
      </w:r>
      <w:r w:rsidR="00E40A84">
        <w:rPr>
          <w:rFonts w:ascii="Congenial Light" w:eastAsia="Calibri" w:hAnsi="Congenial Light" w:cstheme="minorBidi"/>
          <w:sz w:val="22"/>
          <w:szCs w:val="22"/>
          <w:lang w:eastAsia="en-US"/>
        </w:rPr>
        <w:t>3</w:t>
      </w:r>
      <w:r w:rsidR="00671723">
        <w:rPr>
          <w:rFonts w:ascii="Congenial Light" w:eastAsia="Calibri" w:hAnsi="Congenial Light" w:cstheme="minorBidi"/>
          <w:sz w:val="22"/>
          <w:szCs w:val="22"/>
          <w:lang w:eastAsia="en-US"/>
        </w:rPr>
        <w:t xml:space="preserve">/2024 </w:t>
      </w:r>
      <w:r>
        <w:rPr>
          <w:rFonts w:ascii="Congenial Light" w:eastAsia="Calibri" w:hAnsi="Congenial Light" w:cstheme="minorBidi"/>
          <w:sz w:val="22"/>
          <w:szCs w:val="22"/>
          <w:lang w:eastAsia="en-US"/>
        </w:rPr>
        <w:t>di nomina del RUP</w:t>
      </w:r>
    </w:p>
    <w:p w14:paraId="0045A418" w14:textId="0AB4EF09" w:rsidR="007F5925" w:rsidRDefault="007F5925" w:rsidP="00767FA0">
      <w:pPr>
        <w:ind w:right="282"/>
        <w:jc w:val="both"/>
        <w:rPr>
          <w:rFonts w:ascii="Congenial Light" w:eastAsia="Calibri" w:hAnsi="Congenial Light" w:cstheme="minorBidi"/>
          <w:sz w:val="22"/>
          <w:szCs w:val="22"/>
          <w:lang w:eastAsia="en-US"/>
        </w:rPr>
      </w:pPr>
    </w:p>
    <w:p w14:paraId="5A42D63B" w14:textId="7A5B09C1" w:rsidR="007F5925" w:rsidRDefault="007F5925" w:rsidP="00767FA0">
      <w:pPr>
        <w:ind w:right="282"/>
        <w:jc w:val="both"/>
        <w:rPr>
          <w:rFonts w:ascii="Congenial Light" w:eastAsia="Calibri" w:hAnsi="Congenial Light" w:cstheme="minorBidi"/>
          <w:sz w:val="22"/>
          <w:szCs w:val="22"/>
          <w:lang w:eastAsia="en-US"/>
        </w:rPr>
      </w:pPr>
      <w:r>
        <w:rPr>
          <w:rFonts w:ascii="Congenial Light" w:eastAsia="Calibri" w:hAnsi="Congenial Light" w:cstheme="minorBidi"/>
          <w:sz w:val="22"/>
          <w:szCs w:val="22"/>
          <w:lang w:eastAsia="en-US"/>
        </w:rPr>
        <w:t xml:space="preserve">VISTA l’azione di disseminazione </w:t>
      </w:r>
      <w:proofErr w:type="spellStart"/>
      <w:r>
        <w:rPr>
          <w:rFonts w:ascii="Congenial Light" w:eastAsia="Calibri" w:hAnsi="Congenial Light" w:cstheme="minorBidi"/>
          <w:sz w:val="22"/>
          <w:szCs w:val="22"/>
          <w:lang w:eastAsia="en-US"/>
        </w:rPr>
        <w:t>prot</w:t>
      </w:r>
      <w:proofErr w:type="spellEnd"/>
      <w:r>
        <w:rPr>
          <w:rFonts w:ascii="Congenial Light" w:eastAsia="Calibri" w:hAnsi="Congenial Light" w:cstheme="minorBidi"/>
          <w:sz w:val="22"/>
          <w:szCs w:val="22"/>
          <w:lang w:eastAsia="en-US"/>
        </w:rPr>
        <w:t xml:space="preserve"> </w:t>
      </w:r>
      <w:r w:rsidR="00E40A84">
        <w:rPr>
          <w:rFonts w:ascii="Congenial Light" w:eastAsia="Calibri" w:hAnsi="Congenial Light" w:cstheme="minorBidi"/>
          <w:sz w:val="22"/>
          <w:szCs w:val="22"/>
          <w:lang w:eastAsia="en-US"/>
        </w:rPr>
        <w:t>1646</w:t>
      </w:r>
      <w:r w:rsidR="00671723">
        <w:rPr>
          <w:rFonts w:ascii="Congenial Light" w:eastAsia="Calibri" w:hAnsi="Congenial Light" w:cstheme="minorBidi"/>
          <w:sz w:val="22"/>
          <w:szCs w:val="22"/>
          <w:lang w:eastAsia="en-US"/>
        </w:rPr>
        <w:t xml:space="preserve"> </w:t>
      </w:r>
      <w:r>
        <w:rPr>
          <w:rFonts w:ascii="Congenial Light" w:eastAsia="Calibri" w:hAnsi="Congenial Light" w:cstheme="minorBidi"/>
          <w:sz w:val="22"/>
          <w:szCs w:val="22"/>
          <w:lang w:eastAsia="en-US"/>
        </w:rPr>
        <w:t>del</w:t>
      </w:r>
      <w:r w:rsidR="00671723">
        <w:rPr>
          <w:rFonts w:ascii="Congenial Light" w:eastAsia="Calibri" w:hAnsi="Congenial Light" w:cstheme="minorBidi"/>
          <w:sz w:val="22"/>
          <w:szCs w:val="22"/>
          <w:lang w:eastAsia="en-US"/>
        </w:rPr>
        <w:t xml:space="preserve"> </w:t>
      </w:r>
      <w:r w:rsidR="00E40A84">
        <w:rPr>
          <w:rFonts w:ascii="Congenial Light" w:eastAsia="Calibri" w:hAnsi="Congenial Light" w:cstheme="minorBidi"/>
          <w:sz w:val="22"/>
          <w:szCs w:val="22"/>
          <w:lang w:eastAsia="en-US"/>
        </w:rPr>
        <w:t>06/03</w:t>
      </w:r>
      <w:r w:rsidR="00671723">
        <w:rPr>
          <w:rFonts w:ascii="Congenial Light" w:eastAsia="Calibri" w:hAnsi="Congenial Light" w:cstheme="minorBidi"/>
          <w:sz w:val="22"/>
          <w:szCs w:val="22"/>
          <w:lang w:eastAsia="en-US"/>
        </w:rPr>
        <w:t>/2024</w:t>
      </w:r>
    </w:p>
    <w:p w14:paraId="159A28E7" w14:textId="561FD4BF" w:rsidR="007F5925" w:rsidRDefault="007F5925" w:rsidP="00767FA0">
      <w:pPr>
        <w:ind w:right="282"/>
        <w:jc w:val="both"/>
        <w:rPr>
          <w:rFonts w:ascii="Congenial Light" w:eastAsia="Calibri" w:hAnsi="Congenial Light" w:cstheme="minorBidi"/>
          <w:sz w:val="22"/>
          <w:szCs w:val="22"/>
          <w:lang w:eastAsia="en-US"/>
        </w:rPr>
      </w:pPr>
    </w:p>
    <w:p w14:paraId="78B52448" w14:textId="0F2F6117" w:rsidR="00022BB3" w:rsidRPr="000B43ED" w:rsidRDefault="007F5925" w:rsidP="00E40A84">
      <w:pPr>
        <w:ind w:right="282"/>
        <w:jc w:val="both"/>
        <w:rPr>
          <w:rFonts w:ascii="Congenial Light" w:eastAsiaTheme="minorEastAsia" w:hAnsi="Congenial Light" w:cstheme="minorBidi"/>
          <w:sz w:val="22"/>
          <w:szCs w:val="22"/>
        </w:rPr>
      </w:pPr>
      <w:r>
        <w:rPr>
          <w:rFonts w:ascii="Congenial Light" w:eastAsia="Calibri" w:hAnsi="Congenial Light" w:cstheme="minorBidi"/>
          <w:sz w:val="22"/>
          <w:szCs w:val="22"/>
          <w:lang w:eastAsia="en-US"/>
        </w:rPr>
        <w:t xml:space="preserve">PRESO ATTO </w:t>
      </w:r>
      <w:r w:rsidR="00E40A84">
        <w:rPr>
          <w:rFonts w:ascii="Congenial Light" w:eastAsia="Calibri" w:hAnsi="Congenial Light" w:cstheme="minorBidi"/>
          <w:sz w:val="22"/>
          <w:szCs w:val="22"/>
          <w:lang w:eastAsia="en-US"/>
        </w:rPr>
        <w:t xml:space="preserve">della necessità di individuare tutor d’aula per i percorsi formativi </w:t>
      </w:r>
      <w:r w:rsidR="005F5838">
        <w:rPr>
          <w:rFonts w:ascii="Congenial Light" w:eastAsia="Calibri" w:hAnsi="Congenial Light" w:cstheme="minorBidi"/>
          <w:sz w:val="22"/>
          <w:szCs w:val="22"/>
          <w:lang w:eastAsia="en-US"/>
        </w:rPr>
        <w:t>individuati dal gruppo comunità di pratiche per l’apprendimento</w:t>
      </w:r>
    </w:p>
    <w:p w14:paraId="1C3C03F2" w14:textId="77777777" w:rsidR="000D4F4A" w:rsidRDefault="000D4F4A" w:rsidP="00767FA0">
      <w:pPr>
        <w:spacing w:line="276" w:lineRule="auto"/>
        <w:ind w:right="282"/>
        <w:jc w:val="center"/>
        <w:rPr>
          <w:rFonts w:ascii="Congenial Light" w:eastAsiaTheme="minorEastAsia" w:hAnsi="Congenial Light" w:cstheme="minorBidi"/>
          <w:sz w:val="22"/>
          <w:szCs w:val="22"/>
        </w:rPr>
      </w:pPr>
    </w:p>
    <w:p w14:paraId="565DCF4B" w14:textId="5F51A207" w:rsidR="00703338" w:rsidRDefault="007F5925" w:rsidP="00767FA0">
      <w:pPr>
        <w:spacing w:line="276" w:lineRule="auto"/>
        <w:ind w:right="282"/>
        <w:jc w:val="center"/>
        <w:rPr>
          <w:rFonts w:ascii="Congenial Light" w:eastAsiaTheme="minorEastAsia" w:hAnsi="Congenial Light" w:cstheme="minorBidi"/>
          <w:sz w:val="22"/>
          <w:szCs w:val="22"/>
        </w:rPr>
      </w:pPr>
      <w:r>
        <w:rPr>
          <w:rFonts w:ascii="Congenial Light" w:eastAsiaTheme="minorEastAsia" w:hAnsi="Congenial Light" w:cstheme="minorBidi"/>
          <w:sz w:val="22"/>
          <w:szCs w:val="22"/>
        </w:rPr>
        <w:t>EMANA</w:t>
      </w:r>
    </w:p>
    <w:p w14:paraId="59C1DD61" w14:textId="77777777" w:rsidR="00D2277F" w:rsidRDefault="00D2277F" w:rsidP="00767FA0">
      <w:pPr>
        <w:spacing w:line="276" w:lineRule="auto"/>
        <w:ind w:right="282"/>
        <w:jc w:val="center"/>
        <w:rPr>
          <w:rFonts w:ascii="Congenial Light" w:eastAsiaTheme="minorEastAsia" w:hAnsi="Congenial Light" w:cstheme="minorBidi"/>
          <w:sz w:val="22"/>
          <w:szCs w:val="22"/>
        </w:rPr>
      </w:pPr>
    </w:p>
    <w:p w14:paraId="3CAAF603" w14:textId="63EDF50B" w:rsidR="007F5925" w:rsidRPr="000B43ED" w:rsidRDefault="007F5925" w:rsidP="00767FA0">
      <w:pPr>
        <w:spacing w:line="276" w:lineRule="auto"/>
        <w:ind w:right="282"/>
        <w:jc w:val="center"/>
        <w:rPr>
          <w:rFonts w:ascii="Congenial Light" w:eastAsiaTheme="minorEastAsia" w:hAnsi="Congenial Light" w:cstheme="minorBidi"/>
          <w:sz w:val="22"/>
          <w:szCs w:val="22"/>
        </w:rPr>
      </w:pPr>
      <w:r>
        <w:rPr>
          <w:rFonts w:ascii="Congenial Light" w:eastAsiaTheme="minorEastAsia" w:hAnsi="Congenial Light" w:cstheme="minorBidi"/>
          <w:sz w:val="22"/>
          <w:szCs w:val="22"/>
        </w:rPr>
        <w:t xml:space="preserve">Il seguente avviso di selezione interna ed esterna </w:t>
      </w:r>
    </w:p>
    <w:p w14:paraId="4EBDFEF6" w14:textId="77777777" w:rsidR="000D4F4A" w:rsidRDefault="000D4F4A" w:rsidP="00767FA0">
      <w:pPr>
        <w:tabs>
          <w:tab w:val="left" w:pos="0"/>
        </w:tabs>
        <w:spacing w:after="200" w:line="276" w:lineRule="auto"/>
        <w:ind w:right="282"/>
        <w:jc w:val="both"/>
        <w:rPr>
          <w:rFonts w:ascii="Congenial Light" w:eastAsiaTheme="minorEastAsia" w:hAnsi="Congenial Light" w:cstheme="minorBidi"/>
          <w:sz w:val="22"/>
          <w:szCs w:val="22"/>
        </w:rPr>
      </w:pPr>
    </w:p>
    <w:p w14:paraId="67E651A7" w14:textId="69EB0E4A" w:rsidR="00703338" w:rsidRPr="000B43ED" w:rsidRDefault="00703338" w:rsidP="00767FA0">
      <w:pPr>
        <w:tabs>
          <w:tab w:val="left" w:pos="0"/>
        </w:tabs>
        <w:spacing w:after="200" w:line="276" w:lineRule="auto"/>
        <w:ind w:right="282"/>
        <w:jc w:val="both"/>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Art. 1 Oggetto</w:t>
      </w:r>
    </w:p>
    <w:p w14:paraId="6BE324D5" w14:textId="37CCBB4C" w:rsidR="00FD5F83" w:rsidRPr="00FD5F83" w:rsidRDefault="000D4F4A" w:rsidP="00767FA0">
      <w:pPr>
        <w:autoSpaceDE w:val="0"/>
        <w:autoSpaceDN w:val="0"/>
        <w:adjustRightInd w:val="0"/>
        <w:spacing w:after="200" w:line="276" w:lineRule="auto"/>
        <w:ind w:right="282"/>
        <w:jc w:val="both"/>
        <w:rPr>
          <w:rFonts w:ascii="Congenial Light" w:eastAsia="Calibri" w:hAnsi="Congenial Light" w:cstheme="minorBidi"/>
          <w:sz w:val="22"/>
          <w:szCs w:val="22"/>
        </w:rPr>
      </w:pPr>
      <w:r>
        <w:rPr>
          <w:rFonts w:ascii="Congenial Light" w:eastAsiaTheme="minorEastAsia" w:hAnsi="Congenial Light" w:cstheme="minorBidi"/>
          <w:sz w:val="22"/>
          <w:szCs w:val="22"/>
        </w:rPr>
        <w:t>D</w:t>
      </w:r>
      <w:r w:rsidRPr="000B43ED">
        <w:rPr>
          <w:rFonts w:ascii="Congenial Light" w:eastAsiaTheme="minorEastAsia" w:hAnsi="Congenial Light" w:cstheme="minorBidi"/>
          <w:sz w:val="22"/>
          <w:szCs w:val="22"/>
        </w:rPr>
        <w:t>i avviare una procedura di selezione comparativa</w:t>
      </w:r>
      <w:r w:rsidRPr="000B43ED">
        <w:rPr>
          <w:rFonts w:ascii="Congenial Light" w:eastAsia="Calibri" w:hAnsi="Congenial Light" w:cstheme="minorBidi"/>
          <w:sz w:val="22"/>
          <w:szCs w:val="22"/>
        </w:rPr>
        <w:t>,</w:t>
      </w:r>
      <w:r w:rsidR="007F5925">
        <w:rPr>
          <w:rFonts w:ascii="Congenial Light" w:eastAsia="Calibri" w:hAnsi="Congenial Light" w:cstheme="minorBidi"/>
          <w:sz w:val="22"/>
          <w:szCs w:val="22"/>
        </w:rPr>
        <w:t xml:space="preserve"> interna/esterna,</w:t>
      </w:r>
      <w:r w:rsidRPr="000B43ED">
        <w:rPr>
          <w:rFonts w:ascii="Congenial Light" w:eastAsia="Calibri" w:hAnsi="Congenial Light" w:cstheme="minorBidi"/>
          <w:sz w:val="22"/>
          <w:szCs w:val="22"/>
        </w:rPr>
        <w:t xml:space="preserve"> attraverso la valutazione dei curriculum, per la selezione delle seguenti figure professionali interne/esterne </w:t>
      </w:r>
      <w:r w:rsidR="00FD5F83">
        <w:rPr>
          <w:rFonts w:ascii="Congenial Light" w:eastAsia="Calibri" w:hAnsi="Congenial Light" w:cstheme="minorBidi"/>
          <w:sz w:val="22"/>
          <w:szCs w:val="22"/>
        </w:rPr>
        <w:t>per le seguenti attività</w:t>
      </w:r>
    </w:p>
    <w:p w14:paraId="05A138E1" w14:textId="00ACC12E" w:rsidR="00E40A84" w:rsidRPr="0083492A" w:rsidRDefault="00E40A84" w:rsidP="00E40A84">
      <w:pPr>
        <w:pStyle w:val="Paragrafoelenco"/>
        <w:widowControl w:val="0"/>
        <w:numPr>
          <w:ilvl w:val="0"/>
          <w:numId w:val="10"/>
        </w:numPr>
        <w:autoSpaceDE w:val="0"/>
        <w:autoSpaceDN w:val="0"/>
        <w:ind w:right="282"/>
        <w:jc w:val="both"/>
        <w:rPr>
          <w:rFonts w:ascii="Congenial Light" w:eastAsia="Calibri" w:hAnsi="Congenial Light" w:cs="Calibri"/>
          <w:sz w:val="22"/>
          <w:szCs w:val="22"/>
          <w:lang w:eastAsia="en-US"/>
        </w:rPr>
      </w:pPr>
      <w:r w:rsidRPr="0083492A">
        <w:rPr>
          <w:rFonts w:ascii="Congenial Light" w:eastAsia="Calibri" w:hAnsi="Congenial Light" w:cs="Calibri"/>
          <w:sz w:val="22"/>
          <w:szCs w:val="22"/>
          <w:lang w:eastAsia="en-US"/>
        </w:rPr>
        <w:t xml:space="preserve">N° </w:t>
      </w:r>
      <w:r w:rsidR="00972F3D">
        <w:rPr>
          <w:rFonts w:ascii="Congenial Light" w:eastAsia="Calibri" w:hAnsi="Congenial Light" w:cs="Calibri"/>
          <w:sz w:val="22"/>
          <w:szCs w:val="22"/>
          <w:lang w:eastAsia="en-US"/>
        </w:rPr>
        <w:t>5</w:t>
      </w:r>
      <w:r w:rsidRPr="0083492A">
        <w:rPr>
          <w:rFonts w:ascii="Congenial Light" w:eastAsia="Calibri" w:hAnsi="Congenial Light" w:cs="Calibri"/>
          <w:sz w:val="22"/>
          <w:szCs w:val="22"/>
          <w:lang w:eastAsia="en-US"/>
        </w:rPr>
        <w:t xml:space="preserve"> </w:t>
      </w:r>
      <w:r w:rsidR="00A25FF2">
        <w:rPr>
          <w:rFonts w:ascii="Congenial Light" w:eastAsia="Calibri" w:hAnsi="Congenial Light" w:cs="Calibri"/>
          <w:sz w:val="22"/>
          <w:szCs w:val="22"/>
          <w:lang w:eastAsia="en-US"/>
        </w:rPr>
        <w:t>tutor</w:t>
      </w:r>
      <w:r w:rsidRPr="0083492A">
        <w:rPr>
          <w:rFonts w:ascii="Congenial Light" w:eastAsia="Calibri" w:hAnsi="Congenial Light" w:cs="Calibri"/>
          <w:sz w:val="22"/>
          <w:szCs w:val="22"/>
          <w:lang w:eastAsia="en-US"/>
        </w:rPr>
        <w:t xml:space="preserve"> </w:t>
      </w:r>
      <w:r>
        <w:rPr>
          <w:rFonts w:ascii="Congenial Light" w:eastAsia="Calibri" w:hAnsi="Congenial Light" w:cs="Calibri"/>
          <w:sz w:val="22"/>
          <w:szCs w:val="22"/>
          <w:lang w:eastAsia="en-US"/>
        </w:rPr>
        <w:t>nell’ambito di percorsi formativi sul campo</w:t>
      </w:r>
    </w:p>
    <w:p w14:paraId="150FD07B" w14:textId="77777777" w:rsidR="00E40A84" w:rsidRPr="0083492A" w:rsidRDefault="00E40A84" w:rsidP="00E40A84">
      <w:pPr>
        <w:pStyle w:val="Paragrafoelenco"/>
        <w:widowControl w:val="0"/>
        <w:numPr>
          <w:ilvl w:val="0"/>
          <w:numId w:val="10"/>
        </w:numPr>
        <w:autoSpaceDE w:val="0"/>
        <w:autoSpaceDN w:val="0"/>
        <w:ind w:right="282"/>
        <w:jc w:val="both"/>
        <w:rPr>
          <w:rFonts w:ascii="Congenial Light" w:eastAsia="Calibri" w:hAnsi="Congenial Light" w:cs="Calibri"/>
          <w:sz w:val="22"/>
          <w:szCs w:val="22"/>
          <w:lang w:eastAsia="en-US"/>
        </w:rPr>
      </w:pPr>
      <w:r w:rsidRPr="0083492A">
        <w:rPr>
          <w:rFonts w:ascii="Congenial Light" w:eastAsia="Calibri" w:hAnsi="Congenial Light" w:cs="Calibri"/>
          <w:sz w:val="22"/>
          <w:szCs w:val="22"/>
          <w:lang w:eastAsia="en-US"/>
        </w:rPr>
        <w:t xml:space="preserve">N° </w:t>
      </w:r>
      <w:r>
        <w:rPr>
          <w:rFonts w:ascii="Congenial Light" w:eastAsia="Calibri" w:hAnsi="Congenial Light" w:cs="Calibri"/>
          <w:sz w:val="22"/>
          <w:szCs w:val="22"/>
          <w:lang w:eastAsia="en-US"/>
        </w:rPr>
        <w:t>6</w:t>
      </w:r>
      <w:r w:rsidRPr="0083492A">
        <w:rPr>
          <w:rFonts w:ascii="Congenial Light" w:eastAsia="Calibri" w:hAnsi="Congenial Light" w:cs="Calibri"/>
          <w:sz w:val="22"/>
          <w:szCs w:val="22"/>
          <w:lang w:eastAsia="en-US"/>
        </w:rPr>
        <w:t xml:space="preserve"> tutor </w:t>
      </w:r>
      <w:r>
        <w:rPr>
          <w:rFonts w:ascii="Congenial Light" w:eastAsia="Calibri" w:hAnsi="Congenial Light" w:cs="Calibri"/>
          <w:sz w:val="22"/>
          <w:szCs w:val="22"/>
          <w:lang w:eastAsia="en-US"/>
        </w:rPr>
        <w:t xml:space="preserve">nell’ambito dei percorsi formativi digitali </w:t>
      </w:r>
    </w:p>
    <w:p w14:paraId="195C4B21" w14:textId="77777777" w:rsidR="00CA02EF" w:rsidRDefault="00CA02EF" w:rsidP="00CA02EF">
      <w:pPr>
        <w:widowControl w:val="0"/>
        <w:autoSpaceDE w:val="0"/>
        <w:autoSpaceDN w:val="0"/>
        <w:ind w:right="282"/>
        <w:jc w:val="both"/>
        <w:rPr>
          <w:rFonts w:ascii="Congenial Light" w:eastAsia="Calibri" w:hAnsi="Congenial Light" w:cs="Calibri"/>
          <w:sz w:val="22"/>
          <w:szCs w:val="22"/>
          <w:lang w:eastAsia="en-US"/>
        </w:rPr>
      </w:pPr>
    </w:p>
    <w:p w14:paraId="610E2343" w14:textId="29C23665" w:rsidR="00007828" w:rsidRDefault="00007828" w:rsidP="00767FA0">
      <w:pPr>
        <w:autoSpaceDE w:val="0"/>
        <w:autoSpaceDN w:val="0"/>
        <w:adjustRightInd w:val="0"/>
        <w:spacing w:after="200" w:line="276" w:lineRule="auto"/>
        <w:ind w:right="282"/>
        <w:jc w:val="both"/>
        <w:rPr>
          <w:rFonts w:ascii="Congenial Light" w:eastAsia="Calibri" w:hAnsi="Congenial Light" w:cstheme="minorBidi"/>
          <w:sz w:val="22"/>
          <w:szCs w:val="22"/>
        </w:rPr>
      </w:pPr>
      <w:r>
        <w:rPr>
          <w:rFonts w:ascii="Congenial Light" w:eastAsia="Calibri" w:hAnsi="Congenial Light" w:cstheme="minorBidi"/>
          <w:sz w:val="22"/>
          <w:szCs w:val="22"/>
        </w:rPr>
        <w:t xml:space="preserve">Nello specifico, gli incarichi da attribuire prevedono la </w:t>
      </w:r>
      <w:r w:rsidR="00671723">
        <w:rPr>
          <w:rFonts w:ascii="Congenial Light" w:eastAsia="Calibri" w:hAnsi="Congenial Light" w:cstheme="minorBidi"/>
          <w:sz w:val="22"/>
          <w:szCs w:val="22"/>
        </w:rPr>
        <w:t>realizzazione</w:t>
      </w:r>
      <w:r>
        <w:rPr>
          <w:rFonts w:ascii="Congenial Light" w:eastAsia="Calibri" w:hAnsi="Congenial Light" w:cstheme="minorBidi"/>
          <w:sz w:val="22"/>
          <w:szCs w:val="22"/>
        </w:rPr>
        <w:t xml:space="preserve"> dei seguenti percorsi formativi, per i quali è prevista la </w:t>
      </w:r>
      <w:r w:rsidR="00671723">
        <w:rPr>
          <w:rFonts w:ascii="Congenial Light" w:eastAsia="Calibri" w:hAnsi="Congenial Light" w:cstheme="minorBidi"/>
          <w:sz w:val="22"/>
          <w:szCs w:val="22"/>
        </w:rPr>
        <w:t>remunerazione</w:t>
      </w:r>
      <w:r>
        <w:rPr>
          <w:rFonts w:ascii="Congenial Light" w:eastAsia="Calibri" w:hAnsi="Congenial Light" w:cstheme="minorBidi"/>
          <w:sz w:val="22"/>
          <w:szCs w:val="22"/>
        </w:rPr>
        <w:t xml:space="preserve"> delle figure professionali coinvolte a norma della nota MIM </w:t>
      </w:r>
      <w:proofErr w:type="spellStart"/>
      <w:r>
        <w:rPr>
          <w:rFonts w:ascii="Congenial Light" w:eastAsia="Calibri" w:hAnsi="Congenial Light" w:cstheme="minorBidi"/>
          <w:sz w:val="22"/>
          <w:szCs w:val="22"/>
        </w:rPr>
        <w:t>prot</w:t>
      </w:r>
      <w:proofErr w:type="spellEnd"/>
      <w:r>
        <w:rPr>
          <w:rFonts w:ascii="Congenial Light" w:eastAsia="Calibri" w:hAnsi="Congenial Light" w:cstheme="minorBidi"/>
          <w:sz w:val="22"/>
          <w:szCs w:val="22"/>
        </w:rPr>
        <w:t xml:space="preserve"> 132935 del 15/11/2023 “Istruzioni operative” e come di seguito indicati:</w:t>
      </w:r>
    </w:p>
    <w:p w14:paraId="285F6A55" w14:textId="2490F12D" w:rsidR="00BA672E" w:rsidRDefault="00E40A84" w:rsidP="00767FA0">
      <w:pPr>
        <w:ind w:right="282"/>
        <w:jc w:val="both"/>
        <w:rPr>
          <w:rFonts w:ascii="Congenial Light" w:hAnsi="Congenial Light"/>
          <w:b/>
          <w:bCs/>
          <w:sz w:val="22"/>
          <w:szCs w:val="22"/>
        </w:rPr>
      </w:pPr>
      <w:r>
        <w:rPr>
          <w:rFonts w:ascii="Congenial Light" w:eastAsia="Calibri" w:hAnsi="Congenial Light"/>
          <w:b/>
          <w:bCs/>
          <w:sz w:val="22"/>
          <w:szCs w:val="22"/>
        </w:rPr>
        <w:t xml:space="preserve">PERCORSI FORMATIVI SUL CAMPO </w:t>
      </w:r>
    </w:p>
    <w:p w14:paraId="259E610A" w14:textId="77777777" w:rsidR="00BA672E" w:rsidRPr="00BA672E" w:rsidRDefault="00BA672E" w:rsidP="00767FA0">
      <w:pPr>
        <w:ind w:right="282"/>
        <w:jc w:val="both"/>
        <w:rPr>
          <w:rFonts w:ascii="Congenial Light" w:eastAsia="Calibri" w:hAnsi="Congenial Light"/>
          <w:b/>
          <w:bCs/>
          <w:sz w:val="22"/>
          <w:szCs w:val="22"/>
        </w:rPr>
      </w:pPr>
    </w:p>
    <w:tbl>
      <w:tblPr>
        <w:tblStyle w:val="Grigliatabellachiara"/>
        <w:tblW w:w="0" w:type="auto"/>
        <w:tblLayout w:type="fixed"/>
        <w:tblLook w:val="04A0" w:firstRow="1" w:lastRow="0" w:firstColumn="1" w:lastColumn="0" w:noHBand="0" w:noVBand="1"/>
      </w:tblPr>
      <w:tblGrid>
        <w:gridCol w:w="650"/>
        <w:gridCol w:w="1678"/>
        <w:gridCol w:w="2412"/>
        <w:gridCol w:w="876"/>
        <w:gridCol w:w="1973"/>
        <w:gridCol w:w="2192"/>
      </w:tblGrid>
      <w:tr w:rsidR="005F5838" w:rsidRPr="00360F7F" w14:paraId="06FBBF3F" w14:textId="62CE6F81" w:rsidTr="005F5838">
        <w:trPr>
          <w:trHeight w:val="487"/>
        </w:trPr>
        <w:tc>
          <w:tcPr>
            <w:tcW w:w="650" w:type="dxa"/>
          </w:tcPr>
          <w:p w14:paraId="344AD8EF" w14:textId="3DD0FF25" w:rsidR="005F5838" w:rsidRPr="00360F7F" w:rsidRDefault="005F5838" w:rsidP="00CA02EF">
            <w:pPr>
              <w:rPr>
                <w:rFonts w:ascii="Congenial Light" w:eastAsia="Calibri" w:hAnsi="Congenial Light"/>
              </w:rPr>
            </w:pPr>
            <w:bookmarkStart w:id="1" w:name="_Hlk162274088"/>
            <w:r w:rsidRPr="00360F7F">
              <w:rPr>
                <w:rFonts w:ascii="Congenial Light" w:eastAsia="Calibri" w:hAnsi="Congenial Light"/>
              </w:rPr>
              <w:t xml:space="preserve">n° </w:t>
            </w:r>
          </w:p>
        </w:tc>
        <w:tc>
          <w:tcPr>
            <w:tcW w:w="1678" w:type="dxa"/>
          </w:tcPr>
          <w:p w14:paraId="5912E1AF" w14:textId="34466A64" w:rsidR="005F5838" w:rsidRPr="00360F7F" w:rsidRDefault="005F5838" w:rsidP="00CA02EF">
            <w:pPr>
              <w:rPr>
                <w:rFonts w:ascii="Congenial Light" w:eastAsia="Calibri" w:hAnsi="Congenial Light"/>
              </w:rPr>
            </w:pPr>
            <w:r w:rsidRPr="00360F7F">
              <w:rPr>
                <w:rFonts w:ascii="Congenial Light" w:eastAsia="Calibri" w:hAnsi="Congenial Light"/>
              </w:rPr>
              <w:t xml:space="preserve">Percorso formativo </w:t>
            </w:r>
          </w:p>
        </w:tc>
        <w:tc>
          <w:tcPr>
            <w:tcW w:w="2412" w:type="dxa"/>
          </w:tcPr>
          <w:p w14:paraId="4468EC70" w14:textId="3835E400" w:rsidR="005F5838" w:rsidRPr="00360F7F" w:rsidRDefault="005F5838" w:rsidP="00CA02EF">
            <w:pPr>
              <w:rPr>
                <w:rFonts w:ascii="Congenial Light" w:eastAsia="Calibri" w:hAnsi="Congenial Light"/>
              </w:rPr>
            </w:pPr>
            <w:r w:rsidRPr="00360F7F">
              <w:rPr>
                <w:rFonts w:ascii="Congenial Light" w:eastAsia="Calibri" w:hAnsi="Congenial Light"/>
              </w:rPr>
              <w:t xml:space="preserve">Destinatari </w:t>
            </w:r>
          </w:p>
        </w:tc>
        <w:tc>
          <w:tcPr>
            <w:tcW w:w="876" w:type="dxa"/>
          </w:tcPr>
          <w:p w14:paraId="084353D1" w14:textId="54B09D34" w:rsidR="005F5838" w:rsidRPr="00360F7F" w:rsidRDefault="005F5838" w:rsidP="00CA02EF">
            <w:pPr>
              <w:rPr>
                <w:rFonts w:ascii="Congenial Light" w:eastAsia="Calibri" w:hAnsi="Congenial Light"/>
              </w:rPr>
            </w:pPr>
            <w:r w:rsidRPr="00360F7F">
              <w:rPr>
                <w:rFonts w:ascii="Congenial Light" w:eastAsia="Calibri" w:hAnsi="Congenial Light"/>
              </w:rPr>
              <w:t xml:space="preserve">Ore </w:t>
            </w:r>
          </w:p>
        </w:tc>
        <w:tc>
          <w:tcPr>
            <w:tcW w:w="1973" w:type="dxa"/>
          </w:tcPr>
          <w:p w14:paraId="19F32536" w14:textId="11F363FB" w:rsidR="005F5838" w:rsidRPr="00360F7F" w:rsidRDefault="005F5838" w:rsidP="00CA02EF">
            <w:pPr>
              <w:rPr>
                <w:rFonts w:ascii="Congenial Light" w:eastAsia="Calibri" w:hAnsi="Congenial Light"/>
              </w:rPr>
            </w:pPr>
            <w:r w:rsidRPr="00360F7F">
              <w:rPr>
                <w:rFonts w:ascii="Congenial Light" w:eastAsia="Calibri" w:hAnsi="Congenial Light"/>
              </w:rPr>
              <w:t xml:space="preserve">UCS </w:t>
            </w:r>
          </w:p>
        </w:tc>
        <w:tc>
          <w:tcPr>
            <w:tcW w:w="2192" w:type="dxa"/>
          </w:tcPr>
          <w:p w14:paraId="1FE74982" w14:textId="703213C8" w:rsidR="005F5838" w:rsidRPr="00360F7F" w:rsidRDefault="005F5838" w:rsidP="00CA02EF">
            <w:pPr>
              <w:rPr>
                <w:rFonts w:ascii="Congenial Light" w:eastAsia="Calibri" w:hAnsi="Congenial Light"/>
              </w:rPr>
            </w:pPr>
            <w:r w:rsidRPr="00360F7F">
              <w:rPr>
                <w:rFonts w:ascii="Congenial Light" w:eastAsia="Calibri" w:hAnsi="Congenial Light"/>
              </w:rPr>
              <w:t xml:space="preserve">Importo totale </w:t>
            </w:r>
          </w:p>
        </w:tc>
      </w:tr>
      <w:tr w:rsidR="005F5838" w:rsidRPr="00360F7F" w14:paraId="21C60A93" w14:textId="77777777" w:rsidTr="005F5838">
        <w:trPr>
          <w:trHeight w:val="487"/>
        </w:trPr>
        <w:tc>
          <w:tcPr>
            <w:tcW w:w="650" w:type="dxa"/>
          </w:tcPr>
          <w:p w14:paraId="0DBD0400" w14:textId="1FE024A2" w:rsidR="005F5838" w:rsidRPr="00360F7F" w:rsidRDefault="005F5838" w:rsidP="00092286">
            <w:pPr>
              <w:rPr>
                <w:rFonts w:ascii="Congenial Light" w:eastAsia="Calibri" w:hAnsi="Congenial Light"/>
              </w:rPr>
            </w:pPr>
            <w:r>
              <w:rPr>
                <w:rFonts w:ascii="Congenial Light" w:eastAsia="Calibri" w:hAnsi="Congenial Light"/>
              </w:rPr>
              <w:t>1</w:t>
            </w:r>
          </w:p>
        </w:tc>
        <w:tc>
          <w:tcPr>
            <w:tcW w:w="1678" w:type="dxa"/>
          </w:tcPr>
          <w:p w14:paraId="274F3AA9" w14:textId="568360B7" w:rsidR="005F5838" w:rsidRPr="00360F7F" w:rsidRDefault="00972F3D" w:rsidP="00092286">
            <w:pPr>
              <w:rPr>
                <w:rFonts w:ascii="Congenial Light" w:eastAsia="Calibri" w:hAnsi="Congenial Light"/>
              </w:rPr>
            </w:pPr>
            <w:r>
              <w:rPr>
                <w:rFonts w:ascii="Congenial Light" w:eastAsia="Calibri" w:hAnsi="Congenial Light"/>
              </w:rPr>
              <w:t>Alfabetizzazione</w:t>
            </w:r>
            <w:r w:rsidR="005F5838">
              <w:rPr>
                <w:rFonts w:ascii="Congenial Light" w:eastAsia="Calibri" w:hAnsi="Congenial Light"/>
              </w:rPr>
              <w:t xml:space="preserve"> digitale </w:t>
            </w:r>
          </w:p>
        </w:tc>
        <w:tc>
          <w:tcPr>
            <w:tcW w:w="2412" w:type="dxa"/>
          </w:tcPr>
          <w:p w14:paraId="6A7940EE" w14:textId="77777777" w:rsidR="005F5838" w:rsidRPr="00360F7F" w:rsidRDefault="005F5838" w:rsidP="00092286">
            <w:pPr>
              <w:rPr>
                <w:rFonts w:ascii="Congenial Light" w:eastAsia="Calibri" w:hAnsi="Congenial Light"/>
              </w:rPr>
            </w:pPr>
          </w:p>
          <w:p w14:paraId="258A23E3" w14:textId="48BCC80C" w:rsidR="005F5838" w:rsidRPr="00972043" w:rsidRDefault="005F5838" w:rsidP="00092286">
            <w:pPr>
              <w:rPr>
                <w:rFonts w:ascii="Congenial Light" w:eastAsia="Calibri" w:hAnsi="Congenial Light"/>
              </w:rPr>
            </w:pPr>
            <w:r>
              <w:rPr>
                <w:rFonts w:ascii="Congenial Light" w:eastAsia="Calibri" w:hAnsi="Congenial Light"/>
              </w:rPr>
              <w:t xml:space="preserve">Personale scolastico </w:t>
            </w:r>
          </w:p>
        </w:tc>
        <w:tc>
          <w:tcPr>
            <w:tcW w:w="876" w:type="dxa"/>
          </w:tcPr>
          <w:p w14:paraId="0D53492E" w14:textId="77777777" w:rsidR="005F5838" w:rsidRPr="00360F7F" w:rsidRDefault="005F5838" w:rsidP="00092286">
            <w:pPr>
              <w:rPr>
                <w:rFonts w:ascii="Congenial Light" w:eastAsia="Calibri" w:hAnsi="Congenial Light"/>
              </w:rPr>
            </w:pPr>
          </w:p>
          <w:p w14:paraId="3F8F81AC" w14:textId="4F2B34DD" w:rsidR="005F5838" w:rsidRPr="00C4262C" w:rsidRDefault="005F5838" w:rsidP="00092286">
            <w:pPr>
              <w:rPr>
                <w:rFonts w:ascii="Congenial Light" w:eastAsia="Calibri" w:hAnsi="Congenial Light"/>
              </w:rPr>
            </w:pPr>
            <w:r>
              <w:rPr>
                <w:rFonts w:ascii="Congenial Light" w:eastAsia="Calibri" w:hAnsi="Congenial Light"/>
              </w:rPr>
              <w:t>25</w:t>
            </w:r>
          </w:p>
        </w:tc>
        <w:tc>
          <w:tcPr>
            <w:tcW w:w="1973" w:type="dxa"/>
          </w:tcPr>
          <w:p w14:paraId="4797E33E" w14:textId="77777777" w:rsidR="005F5838" w:rsidRDefault="005F5838" w:rsidP="00092286">
            <w:pPr>
              <w:rPr>
                <w:rFonts w:ascii="Congenial Light" w:eastAsia="Calibri" w:hAnsi="Congenial Light"/>
              </w:rPr>
            </w:pPr>
          </w:p>
          <w:p w14:paraId="7F6E84E3" w14:textId="28F59D03" w:rsidR="005F5838" w:rsidRDefault="005F5838" w:rsidP="00092286">
            <w:pPr>
              <w:rPr>
                <w:rFonts w:ascii="Congenial Light" w:eastAsia="Calibri" w:hAnsi="Congenial Light"/>
              </w:rPr>
            </w:pPr>
            <w:r w:rsidRPr="00360F7F">
              <w:rPr>
                <w:rFonts w:ascii="Congenial Light" w:eastAsia="Calibri" w:hAnsi="Congenial Light"/>
              </w:rPr>
              <w:t xml:space="preserve">€ 34,00/h </w:t>
            </w:r>
          </w:p>
        </w:tc>
        <w:tc>
          <w:tcPr>
            <w:tcW w:w="2192" w:type="dxa"/>
          </w:tcPr>
          <w:p w14:paraId="71954D9C" w14:textId="77777777" w:rsidR="005F5838" w:rsidRPr="00360F7F" w:rsidRDefault="005F5838" w:rsidP="00092286">
            <w:pPr>
              <w:rPr>
                <w:rFonts w:ascii="Congenial Light" w:eastAsia="Calibri" w:hAnsi="Congenial Light"/>
              </w:rPr>
            </w:pPr>
          </w:p>
          <w:p w14:paraId="07CF4B7E" w14:textId="77777777" w:rsidR="005F5838" w:rsidRPr="00360F7F" w:rsidRDefault="005F5838" w:rsidP="00092286">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4DECFDC3" w14:textId="77777777" w:rsidR="005F5838" w:rsidRPr="00360F7F" w:rsidRDefault="005F5838" w:rsidP="00092286">
            <w:pPr>
              <w:rPr>
                <w:rFonts w:ascii="Congenial Light" w:eastAsia="Calibri" w:hAnsi="Congenial Light"/>
              </w:rPr>
            </w:pPr>
          </w:p>
        </w:tc>
      </w:tr>
      <w:tr w:rsidR="005F5838" w:rsidRPr="00360F7F" w14:paraId="54A61A15" w14:textId="63BA7E66" w:rsidTr="005F5838">
        <w:trPr>
          <w:trHeight w:val="487"/>
        </w:trPr>
        <w:tc>
          <w:tcPr>
            <w:tcW w:w="650" w:type="dxa"/>
          </w:tcPr>
          <w:p w14:paraId="78592786" w14:textId="0CC01FAE" w:rsidR="005F5838" w:rsidRPr="00360F7F" w:rsidRDefault="005F5838" w:rsidP="00092286">
            <w:pPr>
              <w:rPr>
                <w:rFonts w:ascii="Congenial Light" w:eastAsia="Calibri" w:hAnsi="Congenial Light"/>
              </w:rPr>
            </w:pPr>
            <w:r>
              <w:rPr>
                <w:rFonts w:ascii="Congenial Light" w:eastAsia="Calibri" w:hAnsi="Congenial Light"/>
              </w:rPr>
              <w:t>2</w:t>
            </w:r>
          </w:p>
        </w:tc>
        <w:tc>
          <w:tcPr>
            <w:tcW w:w="1678" w:type="dxa"/>
          </w:tcPr>
          <w:p w14:paraId="1487545C" w14:textId="0ADA8D8A" w:rsidR="005F5838" w:rsidRPr="00360F7F" w:rsidRDefault="005F5838" w:rsidP="00092286">
            <w:pPr>
              <w:rPr>
                <w:rFonts w:ascii="Congenial Light" w:eastAsia="Calibri" w:hAnsi="Congenial Light"/>
              </w:rPr>
            </w:pPr>
            <w:r>
              <w:rPr>
                <w:rFonts w:ascii="Congenial Light" w:eastAsia="Calibri" w:hAnsi="Congenial Light"/>
              </w:rPr>
              <w:t xml:space="preserve">Google education for </w:t>
            </w:r>
            <w:proofErr w:type="spellStart"/>
            <w:r>
              <w:rPr>
                <w:rFonts w:ascii="Congenial Light" w:eastAsia="Calibri" w:hAnsi="Congenial Light"/>
              </w:rPr>
              <w:t>teach</w:t>
            </w:r>
            <w:proofErr w:type="spellEnd"/>
          </w:p>
        </w:tc>
        <w:tc>
          <w:tcPr>
            <w:tcW w:w="2412" w:type="dxa"/>
          </w:tcPr>
          <w:p w14:paraId="26BBF7AF" w14:textId="5C287EC8" w:rsidR="005F5838" w:rsidRPr="00360F7F" w:rsidRDefault="005F5838" w:rsidP="00092286">
            <w:pPr>
              <w:rPr>
                <w:rFonts w:ascii="Congenial Light" w:eastAsia="Calibri" w:hAnsi="Congenial Light"/>
              </w:rPr>
            </w:pPr>
            <w:r w:rsidRPr="00972043">
              <w:rPr>
                <w:rFonts w:ascii="Congenial Light" w:eastAsia="Calibri" w:hAnsi="Congenial Light"/>
              </w:rPr>
              <w:t xml:space="preserve">Personale scolastico </w:t>
            </w:r>
          </w:p>
        </w:tc>
        <w:tc>
          <w:tcPr>
            <w:tcW w:w="876" w:type="dxa"/>
          </w:tcPr>
          <w:p w14:paraId="1419B923" w14:textId="02B8A613" w:rsidR="005F5838" w:rsidRPr="00360F7F" w:rsidRDefault="005F5838" w:rsidP="00092286">
            <w:pPr>
              <w:rPr>
                <w:rFonts w:ascii="Congenial Light" w:eastAsia="Calibri" w:hAnsi="Congenial Light"/>
              </w:rPr>
            </w:pPr>
            <w:r w:rsidRPr="00C4262C">
              <w:rPr>
                <w:rFonts w:ascii="Congenial Light" w:eastAsia="Calibri" w:hAnsi="Congenial Light"/>
              </w:rPr>
              <w:t>25</w:t>
            </w:r>
          </w:p>
        </w:tc>
        <w:tc>
          <w:tcPr>
            <w:tcW w:w="1973" w:type="dxa"/>
          </w:tcPr>
          <w:p w14:paraId="4A6D1CDC" w14:textId="77777777" w:rsidR="005F5838" w:rsidRDefault="005F5838" w:rsidP="00092286">
            <w:pPr>
              <w:rPr>
                <w:rFonts w:ascii="Congenial Light" w:eastAsia="Calibri" w:hAnsi="Congenial Light"/>
              </w:rPr>
            </w:pPr>
          </w:p>
          <w:p w14:paraId="39E02EE9" w14:textId="56F8F4FE" w:rsidR="005F5838" w:rsidRPr="00360F7F" w:rsidRDefault="005F5838" w:rsidP="00092286">
            <w:pPr>
              <w:rPr>
                <w:rFonts w:ascii="Congenial Light" w:eastAsia="Calibri" w:hAnsi="Congenial Light"/>
              </w:rPr>
            </w:pPr>
            <w:r w:rsidRPr="00360F7F">
              <w:rPr>
                <w:rFonts w:ascii="Congenial Light" w:eastAsia="Calibri" w:hAnsi="Congenial Light"/>
              </w:rPr>
              <w:t xml:space="preserve">€ 34,00/h </w:t>
            </w:r>
          </w:p>
        </w:tc>
        <w:tc>
          <w:tcPr>
            <w:tcW w:w="2192" w:type="dxa"/>
          </w:tcPr>
          <w:p w14:paraId="2FFB5CC6" w14:textId="77777777" w:rsidR="005F5838" w:rsidRPr="00360F7F" w:rsidRDefault="005F5838" w:rsidP="00092286">
            <w:pPr>
              <w:rPr>
                <w:rFonts w:ascii="Congenial Light" w:eastAsia="Calibri" w:hAnsi="Congenial Light"/>
              </w:rPr>
            </w:pPr>
          </w:p>
          <w:p w14:paraId="5922E0AF" w14:textId="77777777" w:rsidR="005F5838" w:rsidRPr="00360F7F" w:rsidRDefault="005F5838" w:rsidP="00092286">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68746726" w14:textId="2A1281BA" w:rsidR="005F5838" w:rsidRPr="00360F7F" w:rsidRDefault="005F5838" w:rsidP="00092286">
            <w:pPr>
              <w:rPr>
                <w:rFonts w:ascii="Congenial Light" w:eastAsia="Calibri" w:hAnsi="Congenial Light"/>
              </w:rPr>
            </w:pPr>
            <w:r w:rsidRPr="00360F7F">
              <w:rPr>
                <w:rFonts w:ascii="Congenial Light" w:eastAsia="Calibri" w:hAnsi="Congenial Light"/>
              </w:rPr>
              <w:t xml:space="preserve"> </w:t>
            </w:r>
          </w:p>
        </w:tc>
      </w:tr>
      <w:tr w:rsidR="005F5838" w:rsidRPr="00360F7F" w14:paraId="636CD6B8" w14:textId="21F75312" w:rsidTr="005F5838">
        <w:trPr>
          <w:trHeight w:val="495"/>
        </w:trPr>
        <w:tc>
          <w:tcPr>
            <w:tcW w:w="650" w:type="dxa"/>
          </w:tcPr>
          <w:p w14:paraId="479996FD" w14:textId="418BFF32" w:rsidR="005F5838" w:rsidRPr="00360F7F" w:rsidRDefault="005F5838" w:rsidP="00092286">
            <w:pPr>
              <w:rPr>
                <w:rFonts w:ascii="Congenial Light" w:eastAsia="Calibri" w:hAnsi="Congenial Light"/>
              </w:rPr>
            </w:pPr>
            <w:r>
              <w:rPr>
                <w:rFonts w:ascii="Congenial Light" w:eastAsia="Calibri" w:hAnsi="Congenial Light"/>
              </w:rPr>
              <w:t>3</w:t>
            </w:r>
          </w:p>
        </w:tc>
        <w:tc>
          <w:tcPr>
            <w:tcW w:w="1678" w:type="dxa"/>
          </w:tcPr>
          <w:p w14:paraId="441B24BC" w14:textId="7E5F9FB4" w:rsidR="005F5838" w:rsidRPr="00360F7F" w:rsidRDefault="005F5838" w:rsidP="00092286">
            <w:pPr>
              <w:rPr>
                <w:rFonts w:ascii="Congenial Light" w:eastAsia="Calibri" w:hAnsi="Congenial Light"/>
              </w:rPr>
            </w:pPr>
            <w:r>
              <w:rPr>
                <w:rFonts w:ascii="Congenial Light" w:eastAsia="Calibri" w:hAnsi="Congenial Light"/>
              </w:rPr>
              <w:t>Ambienti digitali di apprendimento</w:t>
            </w:r>
          </w:p>
        </w:tc>
        <w:tc>
          <w:tcPr>
            <w:tcW w:w="2412" w:type="dxa"/>
          </w:tcPr>
          <w:p w14:paraId="605D12F1" w14:textId="1723F7E4" w:rsidR="005F5838" w:rsidRPr="00360F7F" w:rsidRDefault="005F5838" w:rsidP="00092286">
            <w:pPr>
              <w:rPr>
                <w:rFonts w:ascii="Congenial Light" w:eastAsia="Calibri" w:hAnsi="Congenial Light"/>
              </w:rPr>
            </w:pPr>
            <w:r w:rsidRPr="00972043">
              <w:rPr>
                <w:rFonts w:ascii="Congenial Light" w:eastAsia="Calibri" w:hAnsi="Congenial Light"/>
              </w:rPr>
              <w:t xml:space="preserve">Personale scolastico </w:t>
            </w:r>
          </w:p>
        </w:tc>
        <w:tc>
          <w:tcPr>
            <w:tcW w:w="876" w:type="dxa"/>
          </w:tcPr>
          <w:p w14:paraId="6DAC8ECD" w14:textId="0B0C4FB4" w:rsidR="005F5838" w:rsidRPr="00360F7F" w:rsidRDefault="005F5838" w:rsidP="00092286">
            <w:pPr>
              <w:rPr>
                <w:rFonts w:ascii="Congenial Light" w:eastAsia="Calibri" w:hAnsi="Congenial Light"/>
              </w:rPr>
            </w:pPr>
            <w:r w:rsidRPr="00C4262C">
              <w:rPr>
                <w:rFonts w:ascii="Congenial Light" w:eastAsia="Calibri" w:hAnsi="Congenial Light"/>
              </w:rPr>
              <w:t>25</w:t>
            </w:r>
          </w:p>
        </w:tc>
        <w:tc>
          <w:tcPr>
            <w:tcW w:w="1973" w:type="dxa"/>
          </w:tcPr>
          <w:p w14:paraId="72256E37" w14:textId="77777777" w:rsidR="005F5838" w:rsidRDefault="005F5838" w:rsidP="00092286">
            <w:pPr>
              <w:rPr>
                <w:rFonts w:ascii="Congenial Light" w:eastAsia="Calibri" w:hAnsi="Congenial Light"/>
              </w:rPr>
            </w:pPr>
          </w:p>
          <w:p w14:paraId="0FEF33DB" w14:textId="21022367" w:rsidR="005F5838" w:rsidRPr="00360F7F" w:rsidRDefault="005F5838" w:rsidP="00092286">
            <w:pPr>
              <w:rPr>
                <w:rFonts w:ascii="Congenial Light" w:eastAsia="Calibri" w:hAnsi="Congenial Light"/>
              </w:rPr>
            </w:pPr>
            <w:r w:rsidRPr="00360F7F">
              <w:rPr>
                <w:rFonts w:ascii="Congenial Light" w:eastAsia="Calibri" w:hAnsi="Congenial Light"/>
              </w:rPr>
              <w:t xml:space="preserve">€ 34,00/h </w:t>
            </w:r>
          </w:p>
        </w:tc>
        <w:tc>
          <w:tcPr>
            <w:tcW w:w="2192" w:type="dxa"/>
          </w:tcPr>
          <w:p w14:paraId="3D8D7124" w14:textId="77777777" w:rsidR="005F5838" w:rsidRPr="00360F7F" w:rsidRDefault="005F5838" w:rsidP="00092286">
            <w:pPr>
              <w:rPr>
                <w:rFonts w:ascii="Congenial Light" w:eastAsia="Calibri" w:hAnsi="Congenial Light"/>
              </w:rPr>
            </w:pPr>
          </w:p>
          <w:p w14:paraId="763A34FC" w14:textId="77777777" w:rsidR="005F5838" w:rsidRPr="00360F7F" w:rsidRDefault="005F5838" w:rsidP="00092286">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66A502E4" w14:textId="320FAF9E" w:rsidR="005F5838" w:rsidRPr="00360F7F" w:rsidRDefault="005F5838" w:rsidP="00092286">
            <w:pPr>
              <w:rPr>
                <w:rFonts w:ascii="Congenial Light" w:eastAsia="Calibri" w:hAnsi="Congenial Light"/>
              </w:rPr>
            </w:pPr>
            <w:r w:rsidRPr="00360F7F">
              <w:rPr>
                <w:rFonts w:ascii="Congenial Light" w:eastAsia="Calibri" w:hAnsi="Congenial Light"/>
              </w:rPr>
              <w:t xml:space="preserve"> </w:t>
            </w:r>
          </w:p>
        </w:tc>
      </w:tr>
      <w:tr w:rsidR="005F5838" w:rsidRPr="00360F7F" w14:paraId="413E1B12" w14:textId="6A885561" w:rsidTr="005F5838">
        <w:trPr>
          <w:trHeight w:val="487"/>
        </w:trPr>
        <w:tc>
          <w:tcPr>
            <w:tcW w:w="650" w:type="dxa"/>
          </w:tcPr>
          <w:p w14:paraId="089F6E6C" w14:textId="32CA08B7" w:rsidR="005F5838" w:rsidRPr="00360F7F" w:rsidRDefault="005F5838" w:rsidP="00092286">
            <w:pPr>
              <w:rPr>
                <w:rFonts w:ascii="Congenial Light" w:eastAsia="Calibri" w:hAnsi="Congenial Light"/>
              </w:rPr>
            </w:pPr>
            <w:r>
              <w:rPr>
                <w:rFonts w:ascii="Congenial Light" w:eastAsia="Calibri" w:hAnsi="Congenial Light"/>
              </w:rPr>
              <w:t>4</w:t>
            </w:r>
          </w:p>
        </w:tc>
        <w:tc>
          <w:tcPr>
            <w:tcW w:w="1678" w:type="dxa"/>
          </w:tcPr>
          <w:p w14:paraId="09E41E08" w14:textId="371AD6EA" w:rsidR="005F5838" w:rsidRPr="00360F7F" w:rsidRDefault="005F5838" w:rsidP="00092286">
            <w:pPr>
              <w:rPr>
                <w:rFonts w:ascii="Congenial Light" w:eastAsia="Calibri" w:hAnsi="Congenial Light"/>
              </w:rPr>
            </w:pPr>
            <w:r>
              <w:rPr>
                <w:rFonts w:ascii="Congenial Light" w:eastAsia="Calibri" w:hAnsi="Congenial Light"/>
              </w:rPr>
              <w:t>Pratiche passweb e costruzione di carriera</w:t>
            </w:r>
          </w:p>
        </w:tc>
        <w:tc>
          <w:tcPr>
            <w:tcW w:w="2412" w:type="dxa"/>
          </w:tcPr>
          <w:p w14:paraId="0F60D2C1" w14:textId="71E1B48C" w:rsidR="005F5838" w:rsidRPr="00360F7F" w:rsidRDefault="005F5838" w:rsidP="00092286">
            <w:pPr>
              <w:rPr>
                <w:rFonts w:ascii="Congenial Light" w:eastAsia="Calibri" w:hAnsi="Congenial Light"/>
              </w:rPr>
            </w:pPr>
            <w:r w:rsidRPr="00972043">
              <w:rPr>
                <w:rFonts w:ascii="Congenial Light" w:eastAsia="Calibri" w:hAnsi="Congenial Light"/>
              </w:rPr>
              <w:t xml:space="preserve">Personale scolastico </w:t>
            </w:r>
          </w:p>
        </w:tc>
        <w:tc>
          <w:tcPr>
            <w:tcW w:w="876" w:type="dxa"/>
          </w:tcPr>
          <w:p w14:paraId="1081F249" w14:textId="12E53FC3" w:rsidR="005F5838" w:rsidRPr="00360F7F" w:rsidRDefault="005F5838" w:rsidP="00092286">
            <w:pPr>
              <w:rPr>
                <w:rFonts w:ascii="Congenial Light" w:eastAsia="Calibri" w:hAnsi="Congenial Light"/>
              </w:rPr>
            </w:pPr>
            <w:r w:rsidRPr="00C4262C">
              <w:rPr>
                <w:rFonts w:ascii="Congenial Light" w:eastAsia="Calibri" w:hAnsi="Congenial Light"/>
              </w:rPr>
              <w:t>25</w:t>
            </w:r>
          </w:p>
        </w:tc>
        <w:tc>
          <w:tcPr>
            <w:tcW w:w="1973" w:type="dxa"/>
          </w:tcPr>
          <w:p w14:paraId="56197124" w14:textId="77777777" w:rsidR="005F5838" w:rsidRDefault="005F5838" w:rsidP="00092286">
            <w:pPr>
              <w:rPr>
                <w:rFonts w:ascii="Congenial Light" w:eastAsia="Calibri" w:hAnsi="Congenial Light"/>
              </w:rPr>
            </w:pPr>
          </w:p>
          <w:p w14:paraId="64388886" w14:textId="291667A4" w:rsidR="005F5838" w:rsidRPr="00360F7F" w:rsidRDefault="005F5838" w:rsidP="00092286">
            <w:pPr>
              <w:rPr>
                <w:rFonts w:ascii="Congenial Light" w:eastAsia="Calibri" w:hAnsi="Congenial Light"/>
              </w:rPr>
            </w:pPr>
            <w:r w:rsidRPr="00360F7F">
              <w:rPr>
                <w:rFonts w:ascii="Congenial Light" w:eastAsia="Calibri" w:hAnsi="Congenial Light"/>
              </w:rPr>
              <w:t xml:space="preserve">€ 34,00/h </w:t>
            </w:r>
          </w:p>
        </w:tc>
        <w:tc>
          <w:tcPr>
            <w:tcW w:w="2192" w:type="dxa"/>
          </w:tcPr>
          <w:p w14:paraId="2B7CB2EF" w14:textId="77777777" w:rsidR="005F5838" w:rsidRPr="00360F7F" w:rsidRDefault="005F5838" w:rsidP="00092286">
            <w:pPr>
              <w:rPr>
                <w:rFonts w:ascii="Congenial Light" w:eastAsia="Calibri" w:hAnsi="Congenial Light"/>
              </w:rPr>
            </w:pPr>
          </w:p>
          <w:p w14:paraId="69E93A36" w14:textId="77777777" w:rsidR="005F5838" w:rsidRPr="00360F7F" w:rsidRDefault="005F5838" w:rsidP="00092286">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67DA6ABF" w14:textId="336B1D15" w:rsidR="005F5838" w:rsidRPr="00360F7F" w:rsidRDefault="005F5838" w:rsidP="00092286">
            <w:pPr>
              <w:rPr>
                <w:rFonts w:ascii="Congenial Light" w:eastAsia="Calibri" w:hAnsi="Congenial Light"/>
              </w:rPr>
            </w:pPr>
            <w:r w:rsidRPr="00360F7F">
              <w:rPr>
                <w:rFonts w:ascii="Congenial Light" w:eastAsia="Calibri" w:hAnsi="Congenial Light"/>
              </w:rPr>
              <w:t xml:space="preserve"> </w:t>
            </w:r>
          </w:p>
        </w:tc>
      </w:tr>
      <w:tr w:rsidR="005F5838" w:rsidRPr="00360F7F" w14:paraId="1805EB38" w14:textId="3FC4D3CB" w:rsidTr="005F5838">
        <w:trPr>
          <w:trHeight w:val="487"/>
        </w:trPr>
        <w:tc>
          <w:tcPr>
            <w:tcW w:w="650" w:type="dxa"/>
          </w:tcPr>
          <w:p w14:paraId="472B8B98" w14:textId="0BBD2F5F" w:rsidR="005F5838" w:rsidRPr="00360F7F" w:rsidRDefault="005F5838" w:rsidP="00092286">
            <w:pPr>
              <w:rPr>
                <w:rFonts w:ascii="Congenial Light" w:eastAsia="Calibri" w:hAnsi="Congenial Light"/>
              </w:rPr>
            </w:pPr>
            <w:r>
              <w:rPr>
                <w:rFonts w:ascii="Congenial Light" w:eastAsia="Calibri" w:hAnsi="Congenial Light"/>
              </w:rPr>
              <w:t>5</w:t>
            </w:r>
          </w:p>
        </w:tc>
        <w:tc>
          <w:tcPr>
            <w:tcW w:w="1678" w:type="dxa"/>
          </w:tcPr>
          <w:p w14:paraId="4B2799E9" w14:textId="7674666C" w:rsidR="005F5838" w:rsidRPr="00360F7F" w:rsidRDefault="005F5838" w:rsidP="00092286">
            <w:pPr>
              <w:rPr>
                <w:rFonts w:ascii="Congenial Light" w:eastAsia="Calibri" w:hAnsi="Congenial Light"/>
              </w:rPr>
            </w:pPr>
            <w:r>
              <w:rPr>
                <w:rFonts w:ascii="Congenial Light" w:eastAsia="Calibri" w:hAnsi="Congenial Light"/>
              </w:rPr>
              <w:t xml:space="preserve">Intelligenza artificiale </w:t>
            </w:r>
          </w:p>
        </w:tc>
        <w:tc>
          <w:tcPr>
            <w:tcW w:w="2412" w:type="dxa"/>
          </w:tcPr>
          <w:p w14:paraId="49484AF2" w14:textId="59761DFA" w:rsidR="005F5838" w:rsidRPr="00360F7F" w:rsidRDefault="005F5838" w:rsidP="00092286">
            <w:pPr>
              <w:rPr>
                <w:rFonts w:ascii="Congenial Light" w:eastAsia="Calibri" w:hAnsi="Congenial Light"/>
              </w:rPr>
            </w:pPr>
            <w:r w:rsidRPr="00972043">
              <w:rPr>
                <w:rFonts w:ascii="Congenial Light" w:eastAsia="Calibri" w:hAnsi="Congenial Light"/>
              </w:rPr>
              <w:t xml:space="preserve">Personale scolastico </w:t>
            </w:r>
          </w:p>
        </w:tc>
        <w:tc>
          <w:tcPr>
            <w:tcW w:w="876" w:type="dxa"/>
          </w:tcPr>
          <w:p w14:paraId="757014CE" w14:textId="4A361894" w:rsidR="005F5838" w:rsidRPr="00360F7F" w:rsidRDefault="005F5838" w:rsidP="00092286">
            <w:pPr>
              <w:rPr>
                <w:rFonts w:ascii="Congenial Light" w:eastAsia="Calibri" w:hAnsi="Congenial Light"/>
              </w:rPr>
            </w:pPr>
            <w:r w:rsidRPr="00C4262C">
              <w:rPr>
                <w:rFonts w:ascii="Congenial Light" w:eastAsia="Calibri" w:hAnsi="Congenial Light"/>
              </w:rPr>
              <w:t>25</w:t>
            </w:r>
          </w:p>
        </w:tc>
        <w:tc>
          <w:tcPr>
            <w:tcW w:w="1973" w:type="dxa"/>
          </w:tcPr>
          <w:p w14:paraId="65C41B58" w14:textId="77777777" w:rsidR="005F5838" w:rsidRDefault="005F5838" w:rsidP="00092286">
            <w:pPr>
              <w:rPr>
                <w:rFonts w:ascii="Congenial Light" w:eastAsia="Calibri" w:hAnsi="Congenial Light"/>
              </w:rPr>
            </w:pPr>
          </w:p>
          <w:p w14:paraId="67DB1C71" w14:textId="2F59DA3C" w:rsidR="005F5838" w:rsidRPr="00360F7F" w:rsidRDefault="005F5838" w:rsidP="00092286">
            <w:pPr>
              <w:rPr>
                <w:rFonts w:ascii="Congenial Light" w:eastAsia="Calibri" w:hAnsi="Congenial Light"/>
              </w:rPr>
            </w:pPr>
            <w:r w:rsidRPr="00360F7F">
              <w:rPr>
                <w:rFonts w:ascii="Congenial Light" w:eastAsia="Calibri" w:hAnsi="Congenial Light"/>
              </w:rPr>
              <w:t xml:space="preserve">€ 34,00/h </w:t>
            </w:r>
          </w:p>
        </w:tc>
        <w:tc>
          <w:tcPr>
            <w:tcW w:w="2192" w:type="dxa"/>
          </w:tcPr>
          <w:p w14:paraId="551B7653" w14:textId="77777777" w:rsidR="005F5838" w:rsidRPr="00360F7F" w:rsidRDefault="005F5838" w:rsidP="00092286">
            <w:pPr>
              <w:rPr>
                <w:rFonts w:ascii="Congenial Light" w:eastAsia="Calibri" w:hAnsi="Congenial Light"/>
              </w:rPr>
            </w:pPr>
          </w:p>
          <w:p w14:paraId="19972380" w14:textId="77777777" w:rsidR="005F5838" w:rsidRPr="00360F7F" w:rsidRDefault="005F5838" w:rsidP="00092286">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5BDF13C2" w14:textId="563994B4" w:rsidR="005F5838" w:rsidRPr="00360F7F" w:rsidRDefault="005F5838" w:rsidP="00092286">
            <w:pPr>
              <w:rPr>
                <w:rFonts w:ascii="Congenial Light" w:eastAsia="Calibri" w:hAnsi="Congenial Light"/>
              </w:rPr>
            </w:pPr>
            <w:r w:rsidRPr="00360F7F">
              <w:rPr>
                <w:rFonts w:ascii="Congenial Light" w:eastAsia="Calibri" w:hAnsi="Congenial Light"/>
              </w:rPr>
              <w:t xml:space="preserve"> </w:t>
            </w:r>
          </w:p>
        </w:tc>
      </w:tr>
      <w:bookmarkEnd w:id="1"/>
    </w:tbl>
    <w:p w14:paraId="2C413464" w14:textId="19746EE2" w:rsidR="00007828" w:rsidRDefault="00007828" w:rsidP="00767FA0">
      <w:pPr>
        <w:autoSpaceDE w:val="0"/>
        <w:autoSpaceDN w:val="0"/>
        <w:adjustRightInd w:val="0"/>
        <w:spacing w:after="200" w:line="276" w:lineRule="auto"/>
        <w:ind w:right="282"/>
        <w:jc w:val="both"/>
        <w:rPr>
          <w:rFonts w:ascii="Congenial Light" w:eastAsia="Calibri" w:hAnsi="Congenial Light" w:cstheme="minorBidi"/>
          <w:sz w:val="22"/>
          <w:szCs w:val="22"/>
        </w:rPr>
      </w:pPr>
    </w:p>
    <w:p w14:paraId="237F8257" w14:textId="567EAC6F" w:rsidR="00D2277F" w:rsidRDefault="00AF7FBF" w:rsidP="00D2277F">
      <w:pPr>
        <w:spacing w:after="200" w:line="276" w:lineRule="auto"/>
        <w:ind w:right="282"/>
        <w:jc w:val="both"/>
        <w:rPr>
          <w:rFonts w:ascii="Congenial Light" w:eastAsia="Arial" w:hAnsi="Congenial Light" w:cs="Arial"/>
          <w:sz w:val="22"/>
          <w:szCs w:val="22"/>
        </w:rPr>
      </w:pPr>
      <w:r>
        <w:rPr>
          <w:rFonts w:ascii="Congenial Light" w:eastAsia="Arial" w:hAnsi="Congenial Light" w:cs="Arial"/>
          <w:sz w:val="22"/>
          <w:szCs w:val="22"/>
        </w:rPr>
        <w:t xml:space="preserve">PERCORSI FORMATIVI DIGITALI </w:t>
      </w:r>
    </w:p>
    <w:tbl>
      <w:tblPr>
        <w:tblStyle w:val="Grigliatabellachiara"/>
        <w:tblW w:w="0" w:type="auto"/>
        <w:tblLayout w:type="fixed"/>
        <w:tblLook w:val="04A0" w:firstRow="1" w:lastRow="0" w:firstColumn="1" w:lastColumn="0" w:noHBand="0" w:noVBand="1"/>
      </w:tblPr>
      <w:tblGrid>
        <w:gridCol w:w="662"/>
        <w:gridCol w:w="1709"/>
        <w:gridCol w:w="2457"/>
        <w:gridCol w:w="892"/>
        <w:gridCol w:w="2010"/>
        <w:gridCol w:w="2234"/>
      </w:tblGrid>
      <w:tr w:rsidR="005F5838" w:rsidRPr="00360F7F" w14:paraId="19D840DC" w14:textId="77777777" w:rsidTr="005F5838">
        <w:trPr>
          <w:trHeight w:val="471"/>
        </w:trPr>
        <w:tc>
          <w:tcPr>
            <w:tcW w:w="662" w:type="dxa"/>
          </w:tcPr>
          <w:p w14:paraId="010C5FFE"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n° </w:t>
            </w:r>
          </w:p>
        </w:tc>
        <w:tc>
          <w:tcPr>
            <w:tcW w:w="1709" w:type="dxa"/>
          </w:tcPr>
          <w:p w14:paraId="52CB5296"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Percorso formativo </w:t>
            </w:r>
          </w:p>
        </w:tc>
        <w:tc>
          <w:tcPr>
            <w:tcW w:w="2457" w:type="dxa"/>
          </w:tcPr>
          <w:p w14:paraId="5D2C30FD"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Destinatari </w:t>
            </w:r>
          </w:p>
        </w:tc>
        <w:tc>
          <w:tcPr>
            <w:tcW w:w="892" w:type="dxa"/>
          </w:tcPr>
          <w:p w14:paraId="03603FD1"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Ore </w:t>
            </w:r>
          </w:p>
        </w:tc>
        <w:tc>
          <w:tcPr>
            <w:tcW w:w="2010" w:type="dxa"/>
          </w:tcPr>
          <w:p w14:paraId="1E7CE99A"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UCS </w:t>
            </w:r>
          </w:p>
        </w:tc>
        <w:tc>
          <w:tcPr>
            <w:tcW w:w="2234" w:type="dxa"/>
          </w:tcPr>
          <w:p w14:paraId="391A8705"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Importo totale </w:t>
            </w:r>
          </w:p>
        </w:tc>
      </w:tr>
      <w:tr w:rsidR="005F5838" w:rsidRPr="00360F7F" w14:paraId="0A508981" w14:textId="77777777" w:rsidTr="005F5838">
        <w:trPr>
          <w:trHeight w:val="471"/>
        </w:trPr>
        <w:tc>
          <w:tcPr>
            <w:tcW w:w="662" w:type="dxa"/>
          </w:tcPr>
          <w:p w14:paraId="183CF1B2" w14:textId="77777777" w:rsidR="005F5838" w:rsidRPr="00360F7F" w:rsidRDefault="005F5838" w:rsidP="0045324C">
            <w:pPr>
              <w:rPr>
                <w:rFonts w:ascii="Congenial Light" w:eastAsia="Calibri" w:hAnsi="Congenial Light"/>
              </w:rPr>
            </w:pPr>
            <w:r>
              <w:rPr>
                <w:rFonts w:ascii="Congenial Light" w:eastAsia="Calibri" w:hAnsi="Congenial Light"/>
              </w:rPr>
              <w:t>1</w:t>
            </w:r>
          </w:p>
        </w:tc>
        <w:tc>
          <w:tcPr>
            <w:tcW w:w="1709" w:type="dxa"/>
          </w:tcPr>
          <w:p w14:paraId="7510EEDC" w14:textId="7C90595A" w:rsidR="005F5838" w:rsidRPr="00360F7F" w:rsidRDefault="005F5838" w:rsidP="0045324C">
            <w:pPr>
              <w:rPr>
                <w:rFonts w:ascii="Congenial Light" w:eastAsia="Calibri" w:hAnsi="Congenial Light"/>
              </w:rPr>
            </w:pPr>
            <w:r>
              <w:rPr>
                <w:rFonts w:ascii="Congenial Light" w:eastAsia="Calibri" w:hAnsi="Congenial Light"/>
              </w:rPr>
              <w:t>Pacchetto office</w:t>
            </w:r>
          </w:p>
        </w:tc>
        <w:tc>
          <w:tcPr>
            <w:tcW w:w="2457" w:type="dxa"/>
          </w:tcPr>
          <w:p w14:paraId="25A86CC7" w14:textId="77777777" w:rsidR="005F5838" w:rsidRPr="00360F7F" w:rsidRDefault="005F5838" w:rsidP="0045324C">
            <w:pPr>
              <w:rPr>
                <w:rFonts w:ascii="Congenial Light" w:eastAsia="Calibri" w:hAnsi="Congenial Light"/>
              </w:rPr>
            </w:pPr>
            <w:r w:rsidRPr="00972043">
              <w:rPr>
                <w:rFonts w:ascii="Congenial Light" w:eastAsia="Calibri" w:hAnsi="Congenial Light"/>
              </w:rPr>
              <w:t xml:space="preserve">Personale scolastico </w:t>
            </w:r>
          </w:p>
        </w:tc>
        <w:tc>
          <w:tcPr>
            <w:tcW w:w="892" w:type="dxa"/>
          </w:tcPr>
          <w:p w14:paraId="4961D5B3" w14:textId="77777777" w:rsidR="005F5838" w:rsidRPr="00360F7F" w:rsidRDefault="005F5838" w:rsidP="0045324C">
            <w:pPr>
              <w:rPr>
                <w:rFonts w:ascii="Congenial Light" w:eastAsia="Calibri" w:hAnsi="Congenial Light"/>
              </w:rPr>
            </w:pPr>
            <w:r w:rsidRPr="00C4262C">
              <w:rPr>
                <w:rFonts w:ascii="Congenial Light" w:eastAsia="Calibri" w:hAnsi="Congenial Light"/>
              </w:rPr>
              <w:t>25</w:t>
            </w:r>
          </w:p>
        </w:tc>
        <w:tc>
          <w:tcPr>
            <w:tcW w:w="2010" w:type="dxa"/>
          </w:tcPr>
          <w:p w14:paraId="495011D6"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€ 34,00/h </w:t>
            </w:r>
          </w:p>
        </w:tc>
        <w:tc>
          <w:tcPr>
            <w:tcW w:w="2234" w:type="dxa"/>
          </w:tcPr>
          <w:p w14:paraId="1FC92878"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03224263" w14:textId="77777777" w:rsidR="005F5838" w:rsidRPr="00360F7F" w:rsidRDefault="005F5838" w:rsidP="0045324C">
            <w:pPr>
              <w:rPr>
                <w:rFonts w:ascii="Congenial Light" w:eastAsia="Calibri" w:hAnsi="Congenial Light"/>
              </w:rPr>
            </w:pPr>
          </w:p>
        </w:tc>
      </w:tr>
      <w:tr w:rsidR="005F5838" w:rsidRPr="00360F7F" w14:paraId="670E5D2B" w14:textId="77777777" w:rsidTr="005F5838">
        <w:trPr>
          <w:trHeight w:val="471"/>
        </w:trPr>
        <w:tc>
          <w:tcPr>
            <w:tcW w:w="662" w:type="dxa"/>
          </w:tcPr>
          <w:p w14:paraId="4EB7C492" w14:textId="77777777" w:rsidR="005F5838" w:rsidRPr="00360F7F" w:rsidRDefault="005F5838" w:rsidP="0045324C">
            <w:pPr>
              <w:rPr>
                <w:rFonts w:ascii="Congenial Light" w:eastAsia="Calibri" w:hAnsi="Congenial Light"/>
              </w:rPr>
            </w:pPr>
            <w:r>
              <w:rPr>
                <w:rFonts w:ascii="Congenial Light" w:eastAsia="Calibri" w:hAnsi="Congenial Light"/>
              </w:rPr>
              <w:t>2</w:t>
            </w:r>
          </w:p>
        </w:tc>
        <w:tc>
          <w:tcPr>
            <w:tcW w:w="1709" w:type="dxa"/>
          </w:tcPr>
          <w:p w14:paraId="7AFD0368" w14:textId="04758D7C" w:rsidR="005F5838" w:rsidRPr="00360F7F" w:rsidRDefault="005F5838" w:rsidP="0045324C">
            <w:pPr>
              <w:rPr>
                <w:rFonts w:ascii="Congenial Light" w:eastAsia="Calibri" w:hAnsi="Congenial Light"/>
              </w:rPr>
            </w:pPr>
            <w:proofErr w:type="spellStart"/>
            <w:r>
              <w:rPr>
                <w:rFonts w:ascii="Congenial Light" w:eastAsia="Calibri" w:hAnsi="Congenial Light"/>
              </w:rPr>
              <w:t>Bes</w:t>
            </w:r>
            <w:proofErr w:type="spellEnd"/>
            <w:r>
              <w:rPr>
                <w:rFonts w:ascii="Congenial Light" w:eastAsia="Calibri" w:hAnsi="Congenial Light"/>
              </w:rPr>
              <w:t xml:space="preserve"> e digitale </w:t>
            </w:r>
          </w:p>
        </w:tc>
        <w:tc>
          <w:tcPr>
            <w:tcW w:w="2457" w:type="dxa"/>
          </w:tcPr>
          <w:p w14:paraId="57789BF9" w14:textId="77777777" w:rsidR="005F5838" w:rsidRPr="00360F7F" w:rsidRDefault="005F5838" w:rsidP="0045324C">
            <w:pPr>
              <w:rPr>
                <w:rFonts w:ascii="Congenial Light" w:eastAsia="Calibri" w:hAnsi="Congenial Light"/>
              </w:rPr>
            </w:pPr>
          </w:p>
          <w:p w14:paraId="49048E93" w14:textId="77777777" w:rsidR="005F5838" w:rsidRPr="00972043" w:rsidRDefault="005F5838" w:rsidP="0045324C">
            <w:pPr>
              <w:rPr>
                <w:rFonts w:ascii="Congenial Light" w:eastAsia="Calibri" w:hAnsi="Congenial Light"/>
              </w:rPr>
            </w:pPr>
            <w:r>
              <w:rPr>
                <w:rFonts w:ascii="Congenial Light" w:eastAsia="Calibri" w:hAnsi="Congenial Light"/>
              </w:rPr>
              <w:t xml:space="preserve">Personale scolastico </w:t>
            </w:r>
          </w:p>
        </w:tc>
        <w:tc>
          <w:tcPr>
            <w:tcW w:w="892" w:type="dxa"/>
          </w:tcPr>
          <w:p w14:paraId="4EDE858D" w14:textId="77777777" w:rsidR="005F5838" w:rsidRPr="00360F7F" w:rsidRDefault="005F5838" w:rsidP="0045324C">
            <w:pPr>
              <w:rPr>
                <w:rFonts w:ascii="Congenial Light" w:eastAsia="Calibri" w:hAnsi="Congenial Light"/>
              </w:rPr>
            </w:pPr>
          </w:p>
          <w:p w14:paraId="49B65E7E" w14:textId="77777777" w:rsidR="005F5838" w:rsidRPr="00C4262C" w:rsidRDefault="005F5838" w:rsidP="0045324C">
            <w:pPr>
              <w:rPr>
                <w:rFonts w:ascii="Congenial Light" w:eastAsia="Calibri" w:hAnsi="Congenial Light"/>
              </w:rPr>
            </w:pPr>
            <w:r>
              <w:rPr>
                <w:rFonts w:ascii="Congenial Light" w:eastAsia="Calibri" w:hAnsi="Congenial Light"/>
              </w:rPr>
              <w:t>25</w:t>
            </w:r>
          </w:p>
        </w:tc>
        <w:tc>
          <w:tcPr>
            <w:tcW w:w="2010" w:type="dxa"/>
          </w:tcPr>
          <w:p w14:paraId="7453F3AB" w14:textId="77777777" w:rsidR="005F5838" w:rsidRDefault="005F5838" w:rsidP="0045324C">
            <w:pPr>
              <w:rPr>
                <w:rFonts w:ascii="Congenial Light" w:eastAsia="Calibri" w:hAnsi="Congenial Light"/>
              </w:rPr>
            </w:pPr>
          </w:p>
          <w:p w14:paraId="53B7D68A" w14:textId="77777777" w:rsidR="005F5838" w:rsidRDefault="005F5838" w:rsidP="0045324C">
            <w:pPr>
              <w:rPr>
                <w:rFonts w:ascii="Congenial Light" w:eastAsia="Calibri" w:hAnsi="Congenial Light"/>
              </w:rPr>
            </w:pPr>
            <w:r w:rsidRPr="00360F7F">
              <w:rPr>
                <w:rFonts w:ascii="Congenial Light" w:eastAsia="Calibri" w:hAnsi="Congenial Light"/>
              </w:rPr>
              <w:t xml:space="preserve">€ 34,00/h </w:t>
            </w:r>
          </w:p>
        </w:tc>
        <w:tc>
          <w:tcPr>
            <w:tcW w:w="2234" w:type="dxa"/>
          </w:tcPr>
          <w:p w14:paraId="4EAE49DE" w14:textId="77777777" w:rsidR="005F5838" w:rsidRPr="00360F7F" w:rsidRDefault="005F5838" w:rsidP="0045324C">
            <w:pPr>
              <w:rPr>
                <w:rFonts w:ascii="Congenial Light" w:eastAsia="Calibri" w:hAnsi="Congenial Light"/>
              </w:rPr>
            </w:pPr>
          </w:p>
          <w:p w14:paraId="0F54AC68"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3E66D4B1" w14:textId="77777777" w:rsidR="005F5838" w:rsidRPr="00360F7F" w:rsidRDefault="005F5838" w:rsidP="0045324C">
            <w:pPr>
              <w:rPr>
                <w:rFonts w:ascii="Congenial Light" w:eastAsia="Calibri" w:hAnsi="Congenial Light"/>
              </w:rPr>
            </w:pPr>
          </w:p>
        </w:tc>
      </w:tr>
      <w:tr w:rsidR="005F5838" w:rsidRPr="00360F7F" w14:paraId="4037E677" w14:textId="77777777" w:rsidTr="005F5838">
        <w:trPr>
          <w:trHeight w:val="471"/>
        </w:trPr>
        <w:tc>
          <w:tcPr>
            <w:tcW w:w="662" w:type="dxa"/>
          </w:tcPr>
          <w:p w14:paraId="2D192FA9" w14:textId="77777777" w:rsidR="005F5838" w:rsidRPr="00360F7F" w:rsidRDefault="005F5838" w:rsidP="0045324C">
            <w:pPr>
              <w:rPr>
                <w:rFonts w:ascii="Congenial Light" w:eastAsia="Calibri" w:hAnsi="Congenial Light"/>
              </w:rPr>
            </w:pPr>
            <w:r w:rsidRPr="00360F7F">
              <w:rPr>
                <w:rFonts w:ascii="Congenial Light" w:eastAsia="Calibri" w:hAnsi="Congenial Light"/>
              </w:rPr>
              <w:t>3</w:t>
            </w:r>
          </w:p>
        </w:tc>
        <w:tc>
          <w:tcPr>
            <w:tcW w:w="1709" w:type="dxa"/>
          </w:tcPr>
          <w:p w14:paraId="3A463598" w14:textId="757C2086" w:rsidR="005F5838" w:rsidRPr="00360F7F" w:rsidRDefault="005F5838" w:rsidP="0045324C">
            <w:pPr>
              <w:rPr>
                <w:rFonts w:ascii="Congenial Light" w:eastAsia="Calibri" w:hAnsi="Congenial Light"/>
              </w:rPr>
            </w:pPr>
            <w:r>
              <w:rPr>
                <w:rFonts w:ascii="Congenial Light" w:eastAsia="Calibri" w:hAnsi="Congenial Light"/>
              </w:rPr>
              <w:t xml:space="preserve">Grafica for </w:t>
            </w:r>
            <w:proofErr w:type="spellStart"/>
            <w:r>
              <w:rPr>
                <w:rFonts w:ascii="Congenial Light" w:eastAsia="Calibri" w:hAnsi="Congenial Light"/>
              </w:rPr>
              <w:t>teach</w:t>
            </w:r>
            <w:proofErr w:type="spellEnd"/>
          </w:p>
        </w:tc>
        <w:tc>
          <w:tcPr>
            <w:tcW w:w="2457" w:type="dxa"/>
          </w:tcPr>
          <w:p w14:paraId="3282E1D6" w14:textId="77777777" w:rsidR="005F5838" w:rsidRPr="00360F7F" w:rsidRDefault="005F5838" w:rsidP="0045324C">
            <w:pPr>
              <w:rPr>
                <w:rFonts w:ascii="Congenial Light" w:eastAsia="Calibri" w:hAnsi="Congenial Light"/>
              </w:rPr>
            </w:pPr>
            <w:r w:rsidRPr="00972043">
              <w:rPr>
                <w:rFonts w:ascii="Congenial Light" w:eastAsia="Calibri" w:hAnsi="Congenial Light"/>
              </w:rPr>
              <w:t xml:space="preserve">Personale scolastico </w:t>
            </w:r>
          </w:p>
        </w:tc>
        <w:tc>
          <w:tcPr>
            <w:tcW w:w="892" w:type="dxa"/>
          </w:tcPr>
          <w:p w14:paraId="621E8B82" w14:textId="77777777" w:rsidR="005F5838" w:rsidRPr="00360F7F" w:rsidRDefault="005F5838" w:rsidP="0045324C">
            <w:pPr>
              <w:rPr>
                <w:rFonts w:ascii="Congenial Light" w:eastAsia="Calibri" w:hAnsi="Congenial Light"/>
              </w:rPr>
            </w:pPr>
            <w:r w:rsidRPr="00C4262C">
              <w:rPr>
                <w:rFonts w:ascii="Congenial Light" w:eastAsia="Calibri" w:hAnsi="Congenial Light"/>
              </w:rPr>
              <w:t>25</w:t>
            </w:r>
          </w:p>
        </w:tc>
        <w:tc>
          <w:tcPr>
            <w:tcW w:w="2010" w:type="dxa"/>
          </w:tcPr>
          <w:p w14:paraId="48DADFFB" w14:textId="77777777" w:rsidR="005F5838" w:rsidRDefault="005F5838" w:rsidP="0045324C">
            <w:pPr>
              <w:rPr>
                <w:rFonts w:ascii="Congenial Light" w:eastAsia="Calibri" w:hAnsi="Congenial Light"/>
              </w:rPr>
            </w:pPr>
          </w:p>
          <w:p w14:paraId="0FCF6D4A"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€ 34,00/h </w:t>
            </w:r>
          </w:p>
        </w:tc>
        <w:tc>
          <w:tcPr>
            <w:tcW w:w="2234" w:type="dxa"/>
          </w:tcPr>
          <w:p w14:paraId="23A05FD7" w14:textId="77777777" w:rsidR="005F5838" w:rsidRPr="00360F7F" w:rsidRDefault="005F5838" w:rsidP="0045324C">
            <w:pPr>
              <w:rPr>
                <w:rFonts w:ascii="Congenial Light" w:eastAsia="Calibri" w:hAnsi="Congenial Light"/>
              </w:rPr>
            </w:pPr>
          </w:p>
          <w:p w14:paraId="5A89782C"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66D40B3F"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w:t>
            </w:r>
          </w:p>
        </w:tc>
      </w:tr>
      <w:tr w:rsidR="005F5838" w:rsidRPr="00360F7F" w14:paraId="26163F97" w14:textId="77777777" w:rsidTr="005F5838">
        <w:trPr>
          <w:trHeight w:val="479"/>
        </w:trPr>
        <w:tc>
          <w:tcPr>
            <w:tcW w:w="662" w:type="dxa"/>
          </w:tcPr>
          <w:p w14:paraId="3B913893" w14:textId="77777777" w:rsidR="005F5838" w:rsidRPr="00360F7F" w:rsidRDefault="005F5838" w:rsidP="0045324C">
            <w:pPr>
              <w:rPr>
                <w:rFonts w:ascii="Congenial Light" w:eastAsia="Calibri" w:hAnsi="Congenial Light"/>
              </w:rPr>
            </w:pPr>
            <w:r w:rsidRPr="00360F7F">
              <w:rPr>
                <w:rFonts w:ascii="Congenial Light" w:eastAsia="Calibri" w:hAnsi="Congenial Light"/>
              </w:rPr>
              <w:t>4</w:t>
            </w:r>
          </w:p>
        </w:tc>
        <w:tc>
          <w:tcPr>
            <w:tcW w:w="1709" w:type="dxa"/>
          </w:tcPr>
          <w:p w14:paraId="4D3434F8" w14:textId="3E55E3A2" w:rsidR="005F5838" w:rsidRPr="00360F7F" w:rsidRDefault="005F5838" w:rsidP="0045324C">
            <w:pPr>
              <w:rPr>
                <w:rFonts w:ascii="Congenial Light" w:eastAsia="Calibri" w:hAnsi="Congenial Light"/>
              </w:rPr>
            </w:pPr>
            <w:r>
              <w:rPr>
                <w:rFonts w:ascii="Congenial Light" w:eastAsia="Calibri" w:hAnsi="Congenial Light"/>
              </w:rPr>
              <w:t>Flipper classroom</w:t>
            </w:r>
          </w:p>
        </w:tc>
        <w:tc>
          <w:tcPr>
            <w:tcW w:w="2457" w:type="dxa"/>
          </w:tcPr>
          <w:p w14:paraId="66E0F891" w14:textId="77777777" w:rsidR="005F5838" w:rsidRPr="00360F7F" w:rsidRDefault="005F5838" w:rsidP="0045324C">
            <w:pPr>
              <w:rPr>
                <w:rFonts w:ascii="Congenial Light" w:eastAsia="Calibri" w:hAnsi="Congenial Light"/>
              </w:rPr>
            </w:pPr>
            <w:r w:rsidRPr="00972043">
              <w:rPr>
                <w:rFonts w:ascii="Congenial Light" w:eastAsia="Calibri" w:hAnsi="Congenial Light"/>
              </w:rPr>
              <w:t xml:space="preserve">Personale scolastico </w:t>
            </w:r>
          </w:p>
        </w:tc>
        <w:tc>
          <w:tcPr>
            <w:tcW w:w="892" w:type="dxa"/>
          </w:tcPr>
          <w:p w14:paraId="5FACB0C9" w14:textId="77777777" w:rsidR="005F5838" w:rsidRPr="00360F7F" w:rsidRDefault="005F5838" w:rsidP="0045324C">
            <w:pPr>
              <w:rPr>
                <w:rFonts w:ascii="Congenial Light" w:eastAsia="Calibri" w:hAnsi="Congenial Light"/>
              </w:rPr>
            </w:pPr>
            <w:r w:rsidRPr="00C4262C">
              <w:rPr>
                <w:rFonts w:ascii="Congenial Light" w:eastAsia="Calibri" w:hAnsi="Congenial Light"/>
              </w:rPr>
              <w:t>25</w:t>
            </w:r>
          </w:p>
        </w:tc>
        <w:tc>
          <w:tcPr>
            <w:tcW w:w="2010" w:type="dxa"/>
          </w:tcPr>
          <w:p w14:paraId="7F06EE40" w14:textId="77777777" w:rsidR="005F5838" w:rsidRDefault="005F5838" w:rsidP="0045324C">
            <w:pPr>
              <w:rPr>
                <w:rFonts w:ascii="Congenial Light" w:eastAsia="Calibri" w:hAnsi="Congenial Light"/>
              </w:rPr>
            </w:pPr>
          </w:p>
          <w:p w14:paraId="47EF0848"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€ 34,00/h </w:t>
            </w:r>
          </w:p>
        </w:tc>
        <w:tc>
          <w:tcPr>
            <w:tcW w:w="2234" w:type="dxa"/>
          </w:tcPr>
          <w:p w14:paraId="381D95E3" w14:textId="77777777" w:rsidR="005F5838" w:rsidRPr="00360F7F" w:rsidRDefault="005F5838" w:rsidP="0045324C">
            <w:pPr>
              <w:rPr>
                <w:rFonts w:ascii="Congenial Light" w:eastAsia="Calibri" w:hAnsi="Congenial Light"/>
              </w:rPr>
            </w:pPr>
          </w:p>
          <w:p w14:paraId="620BF63C"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7FF254A7"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w:t>
            </w:r>
          </w:p>
        </w:tc>
      </w:tr>
      <w:tr w:rsidR="005F5838" w:rsidRPr="00360F7F" w14:paraId="779E8807" w14:textId="77777777" w:rsidTr="005F5838">
        <w:trPr>
          <w:trHeight w:val="471"/>
        </w:trPr>
        <w:tc>
          <w:tcPr>
            <w:tcW w:w="662" w:type="dxa"/>
          </w:tcPr>
          <w:p w14:paraId="3E9253BB" w14:textId="77777777" w:rsidR="005F5838" w:rsidRPr="00360F7F" w:rsidRDefault="005F5838" w:rsidP="0045324C">
            <w:pPr>
              <w:rPr>
                <w:rFonts w:ascii="Congenial Light" w:eastAsia="Calibri" w:hAnsi="Congenial Light"/>
              </w:rPr>
            </w:pPr>
            <w:r w:rsidRPr="00360F7F">
              <w:rPr>
                <w:rFonts w:ascii="Congenial Light" w:eastAsia="Calibri" w:hAnsi="Congenial Light"/>
              </w:rPr>
              <w:t>5</w:t>
            </w:r>
          </w:p>
        </w:tc>
        <w:tc>
          <w:tcPr>
            <w:tcW w:w="1709" w:type="dxa"/>
          </w:tcPr>
          <w:p w14:paraId="0EA2F88A" w14:textId="2C0655E6" w:rsidR="005F5838" w:rsidRPr="00360F7F" w:rsidRDefault="005F5838" w:rsidP="0045324C">
            <w:pPr>
              <w:rPr>
                <w:rFonts w:ascii="Congenial Light" w:eastAsia="Calibri" w:hAnsi="Congenial Light"/>
              </w:rPr>
            </w:pPr>
            <w:r>
              <w:rPr>
                <w:rFonts w:ascii="Congenial Light" w:eastAsia="Calibri" w:hAnsi="Congenial Light"/>
              </w:rPr>
              <w:t xml:space="preserve">Didattica digitale scuola dell’infanzia </w:t>
            </w:r>
          </w:p>
        </w:tc>
        <w:tc>
          <w:tcPr>
            <w:tcW w:w="2457" w:type="dxa"/>
          </w:tcPr>
          <w:p w14:paraId="1D25842D" w14:textId="77777777" w:rsidR="005F5838" w:rsidRPr="00360F7F" w:rsidRDefault="005F5838" w:rsidP="0045324C">
            <w:pPr>
              <w:rPr>
                <w:rFonts w:ascii="Congenial Light" w:eastAsia="Calibri" w:hAnsi="Congenial Light"/>
              </w:rPr>
            </w:pPr>
            <w:r w:rsidRPr="00972043">
              <w:rPr>
                <w:rFonts w:ascii="Congenial Light" w:eastAsia="Calibri" w:hAnsi="Congenial Light"/>
              </w:rPr>
              <w:t xml:space="preserve">Personale scolastico </w:t>
            </w:r>
          </w:p>
        </w:tc>
        <w:tc>
          <w:tcPr>
            <w:tcW w:w="892" w:type="dxa"/>
          </w:tcPr>
          <w:p w14:paraId="434C751C" w14:textId="77777777" w:rsidR="005F5838" w:rsidRPr="00360F7F" w:rsidRDefault="005F5838" w:rsidP="0045324C">
            <w:pPr>
              <w:rPr>
                <w:rFonts w:ascii="Congenial Light" w:eastAsia="Calibri" w:hAnsi="Congenial Light"/>
              </w:rPr>
            </w:pPr>
            <w:r w:rsidRPr="00C4262C">
              <w:rPr>
                <w:rFonts w:ascii="Congenial Light" w:eastAsia="Calibri" w:hAnsi="Congenial Light"/>
              </w:rPr>
              <w:t>25</w:t>
            </w:r>
          </w:p>
        </w:tc>
        <w:tc>
          <w:tcPr>
            <w:tcW w:w="2010" w:type="dxa"/>
          </w:tcPr>
          <w:p w14:paraId="673586F1" w14:textId="77777777" w:rsidR="005F5838" w:rsidRDefault="005F5838" w:rsidP="0045324C">
            <w:pPr>
              <w:rPr>
                <w:rFonts w:ascii="Congenial Light" w:eastAsia="Calibri" w:hAnsi="Congenial Light"/>
              </w:rPr>
            </w:pPr>
          </w:p>
          <w:p w14:paraId="0B86A83E"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€ 34,00/h </w:t>
            </w:r>
          </w:p>
        </w:tc>
        <w:tc>
          <w:tcPr>
            <w:tcW w:w="2234" w:type="dxa"/>
          </w:tcPr>
          <w:p w14:paraId="47F0FA16" w14:textId="77777777" w:rsidR="005F5838" w:rsidRPr="00360F7F" w:rsidRDefault="005F5838" w:rsidP="0045324C">
            <w:pPr>
              <w:rPr>
                <w:rFonts w:ascii="Congenial Light" w:eastAsia="Calibri" w:hAnsi="Congenial Light"/>
              </w:rPr>
            </w:pPr>
          </w:p>
          <w:p w14:paraId="02B6F43D"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3FC47E42"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w:t>
            </w:r>
          </w:p>
        </w:tc>
      </w:tr>
      <w:tr w:rsidR="005F5838" w:rsidRPr="00360F7F" w14:paraId="0555DBE3" w14:textId="77777777" w:rsidTr="005F5838">
        <w:trPr>
          <w:trHeight w:val="471"/>
        </w:trPr>
        <w:tc>
          <w:tcPr>
            <w:tcW w:w="662" w:type="dxa"/>
          </w:tcPr>
          <w:p w14:paraId="17D56D41" w14:textId="77777777" w:rsidR="005F5838" w:rsidRPr="00360F7F" w:rsidRDefault="005F5838" w:rsidP="0045324C">
            <w:pPr>
              <w:rPr>
                <w:rFonts w:ascii="Congenial Light" w:eastAsia="Calibri" w:hAnsi="Congenial Light"/>
              </w:rPr>
            </w:pPr>
            <w:r w:rsidRPr="00360F7F">
              <w:rPr>
                <w:rFonts w:ascii="Congenial Light" w:eastAsia="Calibri" w:hAnsi="Congenial Light"/>
              </w:rPr>
              <w:t>6</w:t>
            </w:r>
          </w:p>
        </w:tc>
        <w:tc>
          <w:tcPr>
            <w:tcW w:w="1709" w:type="dxa"/>
          </w:tcPr>
          <w:p w14:paraId="71CD2210" w14:textId="2781F919" w:rsidR="005F5838" w:rsidRPr="00360F7F" w:rsidRDefault="00972F3D" w:rsidP="0045324C">
            <w:pPr>
              <w:rPr>
                <w:rFonts w:ascii="Congenial Light" w:eastAsia="Calibri" w:hAnsi="Congenial Light"/>
              </w:rPr>
            </w:pPr>
            <w:r>
              <w:rPr>
                <w:rFonts w:ascii="Congenial Light" w:eastAsia="Calibri" w:hAnsi="Congenial Light"/>
              </w:rPr>
              <w:t>Digitalizzazione</w:t>
            </w:r>
            <w:r w:rsidR="005F5838">
              <w:rPr>
                <w:rFonts w:ascii="Congenial Light" w:eastAsia="Calibri" w:hAnsi="Congenial Light"/>
              </w:rPr>
              <w:t xml:space="preserve"> scolastica</w:t>
            </w:r>
          </w:p>
        </w:tc>
        <w:tc>
          <w:tcPr>
            <w:tcW w:w="2457" w:type="dxa"/>
          </w:tcPr>
          <w:p w14:paraId="65A0BCA4" w14:textId="77777777" w:rsidR="005F5838" w:rsidRPr="00360F7F" w:rsidRDefault="005F5838" w:rsidP="0045324C">
            <w:pPr>
              <w:rPr>
                <w:rFonts w:ascii="Congenial Light" w:eastAsia="Calibri" w:hAnsi="Congenial Light"/>
              </w:rPr>
            </w:pPr>
            <w:r w:rsidRPr="00972043">
              <w:rPr>
                <w:rFonts w:ascii="Congenial Light" w:eastAsia="Calibri" w:hAnsi="Congenial Light"/>
              </w:rPr>
              <w:t xml:space="preserve">Personale scolastico </w:t>
            </w:r>
          </w:p>
        </w:tc>
        <w:tc>
          <w:tcPr>
            <w:tcW w:w="892" w:type="dxa"/>
          </w:tcPr>
          <w:p w14:paraId="6271D118" w14:textId="77777777" w:rsidR="005F5838" w:rsidRPr="00360F7F" w:rsidRDefault="005F5838" w:rsidP="0045324C">
            <w:pPr>
              <w:rPr>
                <w:rFonts w:ascii="Congenial Light" w:eastAsia="Calibri" w:hAnsi="Congenial Light"/>
              </w:rPr>
            </w:pPr>
            <w:r w:rsidRPr="00C4262C">
              <w:rPr>
                <w:rFonts w:ascii="Congenial Light" w:eastAsia="Calibri" w:hAnsi="Congenial Light"/>
              </w:rPr>
              <w:t>25</w:t>
            </w:r>
          </w:p>
        </w:tc>
        <w:tc>
          <w:tcPr>
            <w:tcW w:w="2010" w:type="dxa"/>
          </w:tcPr>
          <w:p w14:paraId="436F66AD" w14:textId="77777777" w:rsidR="005F5838" w:rsidRDefault="005F5838" w:rsidP="0045324C">
            <w:pPr>
              <w:rPr>
                <w:rFonts w:ascii="Congenial Light" w:eastAsia="Calibri" w:hAnsi="Congenial Light"/>
              </w:rPr>
            </w:pPr>
          </w:p>
          <w:p w14:paraId="23C2D656"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€ 34,00/h </w:t>
            </w:r>
          </w:p>
        </w:tc>
        <w:tc>
          <w:tcPr>
            <w:tcW w:w="2234" w:type="dxa"/>
          </w:tcPr>
          <w:p w14:paraId="04A572C5" w14:textId="77777777" w:rsidR="005F5838" w:rsidRPr="00360F7F" w:rsidRDefault="005F5838" w:rsidP="0045324C">
            <w:pPr>
              <w:rPr>
                <w:rFonts w:ascii="Congenial Light" w:eastAsia="Calibri" w:hAnsi="Congenial Light"/>
              </w:rPr>
            </w:pPr>
          </w:p>
          <w:p w14:paraId="5A3094A8"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w:t>
            </w:r>
            <w:r>
              <w:rPr>
                <w:rFonts w:ascii="Congenial Light" w:eastAsia="Calibri" w:hAnsi="Congenial Light"/>
              </w:rPr>
              <w:t>850</w:t>
            </w:r>
            <w:r w:rsidRPr="00360F7F">
              <w:rPr>
                <w:rFonts w:ascii="Congenial Light" w:eastAsia="Calibri" w:hAnsi="Congenial Light"/>
              </w:rPr>
              <w:t>,00</w:t>
            </w:r>
          </w:p>
          <w:p w14:paraId="14C3C780" w14:textId="77777777" w:rsidR="005F5838" w:rsidRPr="00360F7F" w:rsidRDefault="005F5838" w:rsidP="0045324C">
            <w:pPr>
              <w:rPr>
                <w:rFonts w:ascii="Congenial Light" w:eastAsia="Calibri" w:hAnsi="Congenial Light"/>
              </w:rPr>
            </w:pPr>
            <w:r w:rsidRPr="00360F7F">
              <w:rPr>
                <w:rFonts w:ascii="Congenial Light" w:eastAsia="Calibri" w:hAnsi="Congenial Light"/>
              </w:rPr>
              <w:t xml:space="preserve"> </w:t>
            </w:r>
          </w:p>
        </w:tc>
      </w:tr>
    </w:tbl>
    <w:p w14:paraId="360BE607" w14:textId="77777777" w:rsidR="00AF7FBF" w:rsidRPr="000B43ED" w:rsidRDefault="00AF7FBF" w:rsidP="00D2277F">
      <w:pPr>
        <w:spacing w:after="200" w:line="276" w:lineRule="auto"/>
        <w:ind w:right="282"/>
        <w:jc w:val="both"/>
        <w:rPr>
          <w:rFonts w:ascii="Congenial Light" w:eastAsia="Arial" w:hAnsi="Congenial Light" w:cs="Arial"/>
          <w:sz w:val="22"/>
          <w:szCs w:val="22"/>
        </w:rPr>
      </w:pPr>
    </w:p>
    <w:p w14:paraId="2FC8B61F" w14:textId="3E43C2C3" w:rsidR="005F5838" w:rsidRDefault="005F5838" w:rsidP="00767FA0">
      <w:pPr>
        <w:spacing w:after="200" w:line="276" w:lineRule="auto"/>
        <w:ind w:right="282"/>
        <w:jc w:val="both"/>
        <w:rPr>
          <w:rFonts w:ascii="Congenial Light" w:eastAsia="Arial" w:hAnsi="Congenial Light" w:cs="Arial"/>
          <w:sz w:val="22"/>
          <w:szCs w:val="22"/>
        </w:rPr>
      </w:pPr>
      <w:r>
        <w:rPr>
          <w:rFonts w:ascii="Congenial Light" w:eastAsia="Arial" w:hAnsi="Congenial Light" w:cs="Arial"/>
          <w:sz w:val="22"/>
          <w:szCs w:val="22"/>
        </w:rPr>
        <w:t>I percorsi formativi elencati sono tutti da confermare, fermo restando il rispetto dei principi dettati dalle linee guida</w:t>
      </w:r>
      <w:r w:rsidR="00972F3D">
        <w:rPr>
          <w:rFonts w:ascii="Congenial Light" w:eastAsia="Arial" w:hAnsi="Congenial Light" w:cs="Arial"/>
          <w:sz w:val="22"/>
          <w:szCs w:val="22"/>
        </w:rPr>
        <w:t>. I percorsi saranno attivati tra novembre 2024 e</w:t>
      </w:r>
      <w:r w:rsidR="00E774B5">
        <w:rPr>
          <w:rFonts w:ascii="Congenial Light" w:eastAsia="Arial" w:hAnsi="Congenial Light" w:cs="Arial"/>
          <w:sz w:val="22"/>
          <w:szCs w:val="22"/>
        </w:rPr>
        <w:t xml:space="preserve"> settembre</w:t>
      </w:r>
      <w:r w:rsidR="00972F3D">
        <w:rPr>
          <w:rFonts w:ascii="Congenial Light" w:eastAsia="Arial" w:hAnsi="Congenial Light" w:cs="Arial"/>
          <w:sz w:val="22"/>
          <w:szCs w:val="22"/>
        </w:rPr>
        <w:t xml:space="preserve"> </w:t>
      </w:r>
      <w:r w:rsidR="00E774B5">
        <w:rPr>
          <w:rFonts w:ascii="Congenial Light" w:eastAsia="Arial" w:hAnsi="Congenial Light" w:cs="Arial"/>
          <w:sz w:val="22"/>
          <w:szCs w:val="22"/>
        </w:rPr>
        <w:t>2025</w:t>
      </w:r>
    </w:p>
    <w:p w14:paraId="5E231C5A" w14:textId="12FDDB09" w:rsidR="00A836EA" w:rsidRPr="000B43ED" w:rsidRDefault="005F2C92" w:rsidP="00767FA0">
      <w:pPr>
        <w:spacing w:after="200" w:line="276" w:lineRule="auto"/>
        <w:ind w:right="282"/>
        <w:jc w:val="both"/>
        <w:rPr>
          <w:rFonts w:ascii="Congenial Light" w:eastAsia="Arial" w:hAnsi="Congenial Light" w:cs="Arial"/>
          <w:sz w:val="22"/>
          <w:szCs w:val="22"/>
        </w:rPr>
      </w:pPr>
      <w:r w:rsidRPr="000B43ED">
        <w:rPr>
          <w:rFonts w:ascii="Congenial Light" w:eastAsia="Arial" w:hAnsi="Congenial Light" w:cs="Arial"/>
          <w:sz w:val="22"/>
          <w:szCs w:val="22"/>
        </w:rPr>
        <w:t>I candidati, fermo restando gli importi indicati,</w:t>
      </w:r>
      <w:r w:rsidR="00A836EA" w:rsidRPr="000B43ED">
        <w:rPr>
          <w:rFonts w:ascii="Congenial Light" w:eastAsia="Arial" w:hAnsi="Congenial Light" w:cs="Arial"/>
          <w:sz w:val="22"/>
          <w:szCs w:val="22"/>
        </w:rPr>
        <w:t xml:space="preserve"> </w:t>
      </w:r>
      <w:r w:rsidR="00836588" w:rsidRPr="000B43ED">
        <w:rPr>
          <w:rFonts w:ascii="Congenial Light" w:eastAsia="Arial" w:hAnsi="Congenial Light" w:cs="Arial"/>
          <w:sz w:val="22"/>
          <w:szCs w:val="22"/>
        </w:rPr>
        <w:t>saranno contrattualizzati</w:t>
      </w:r>
      <w:r w:rsidR="00A836EA" w:rsidRPr="000B43ED">
        <w:rPr>
          <w:rFonts w:ascii="Congenial Light" w:eastAsia="Arial" w:hAnsi="Congenial Light" w:cs="Arial"/>
          <w:sz w:val="22"/>
          <w:szCs w:val="22"/>
        </w:rPr>
        <w:t xml:space="preserve"> </w:t>
      </w:r>
      <w:r w:rsidRPr="000B43ED">
        <w:rPr>
          <w:rFonts w:ascii="Congenial Light" w:eastAsia="Arial" w:hAnsi="Congenial Light" w:cs="Arial"/>
          <w:sz w:val="22"/>
          <w:szCs w:val="22"/>
        </w:rPr>
        <w:t>in relazione alla tipologia di normativa per cui si presentano (</w:t>
      </w:r>
      <w:r w:rsidR="00581E1C" w:rsidRPr="000B43ED">
        <w:rPr>
          <w:rFonts w:ascii="Congenial Light" w:eastAsia="Arial" w:hAnsi="Congenial Light" w:cs="Arial"/>
          <w:sz w:val="22"/>
          <w:szCs w:val="22"/>
        </w:rPr>
        <w:t xml:space="preserve">interne, </w:t>
      </w:r>
      <w:r w:rsidRPr="000B43ED">
        <w:rPr>
          <w:rFonts w:ascii="Congenial Light" w:eastAsia="Arial" w:hAnsi="Congenial Light" w:cs="Arial"/>
          <w:sz w:val="22"/>
          <w:szCs w:val="22"/>
        </w:rPr>
        <w:t>collaborazione plurima o lavoro autonomo/prestazione occasionale)</w:t>
      </w:r>
    </w:p>
    <w:p w14:paraId="0DF412F5" w14:textId="761B5E4E" w:rsidR="00082B3F" w:rsidRDefault="006C10F5" w:rsidP="00767FA0">
      <w:pPr>
        <w:spacing w:after="200" w:line="276" w:lineRule="auto"/>
        <w:ind w:right="282"/>
        <w:jc w:val="both"/>
        <w:rPr>
          <w:rFonts w:ascii="Congenial Light" w:eastAsia="Arial" w:hAnsi="Congenial Light" w:cs="Arial"/>
          <w:sz w:val="22"/>
          <w:szCs w:val="22"/>
        </w:rPr>
      </w:pPr>
      <w:r w:rsidRPr="000B43ED">
        <w:rPr>
          <w:rFonts w:ascii="Congenial Light" w:eastAsia="Arial" w:hAnsi="Congenial Light" w:cs="Arial"/>
          <w:sz w:val="22"/>
          <w:szCs w:val="22"/>
        </w:rPr>
        <w:t>L’incarico avrà durata dalla data della nomina fino alla fine delle attività progettuali previste ovvero fin</w:t>
      </w:r>
      <w:r w:rsidR="005F2C92" w:rsidRPr="000B43ED">
        <w:rPr>
          <w:rFonts w:ascii="Congenial Light" w:eastAsia="Arial" w:hAnsi="Congenial Light" w:cs="Arial"/>
          <w:sz w:val="22"/>
          <w:szCs w:val="22"/>
        </w:rPr>
        <w:t>o</w:t>
      </w:r>
      <w:r w:rsidRPr="000B43ED">
        <w:rPr>
          <w:rFonts w:ascii="Congenial Light" w:eastAsia="Arial" w:hAnsi="Congenial Light" w:cs="Arial"/>
          <w:sz w:val="22"/>
          <w:szCs w:val="22"/>
        </w:rPr>
        <w:t xml:space="preserve"> al </w:t>
      </w:r>
      <w:r w:rsidR="005F5838">
        <w:rPr>
          <w:rFonts w:ascii="Congenial Light" w:eastAsia="Arial" w:hAnsi="Congenial Light" w:cs="Arial"/>
          <w:sz w:val="22"/>
          <w:szCs w:val="22"/>
        </w:rPr>
        <w:t>30/09/2025</w:t>
      </w:r>
    </w:p>
    <w:p w14:paraId="251F10B7" w14:textId="3BE24969" w:rsidR="005F3BE0" w:rsidRDefault="005F3BE0" w:rsidP="00767FA0">
      <w:p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Il corrispettivo verrà erogato a completamento dell’attività, sulla base dell’effettiva erogazione dei fondi e della</w:t>
      </w:r>
      <w:r>
        <w:rPr>
          <w:rFonts w:ascii="Congenial Light" w:hAnsi="Congenial Light" w:cs="Garamond"/>
          <w:sz w:val="22"/>
          <w:szCs w:val="22"/>
        </w:rPr>
        <w:t xml:space="preserve"> </w:t>
      </w:r>
      <w:r w:rsidRPr="005F3BE0">
        <w:rPr>
          <w:rFonts w:ascii="Congenial Light" w:hAnsi="Congenial Light" w:cs="Garamond"/>
          <w:sz w:val="22"/>
          <w:szCs w:val="22"/>
        </w:rPr>
        <w:t xml:space="preserve">disponibilità degli accreditamenti disposti dagli Enti deputati. </w:t>
      </w:r>
      <w:r w:rsidR="00370B3D" w:rsidRPr="005F3BE0">
        <w:rPr>
          <w:rFonts w:ascii="Congenial Light" w:hAnsi="Congenial Light" w:cs="Garamond"/>
          <w:sz w:val="22"/>
          <w:szCs w:val="22"/>
        </w:rPr>
        <w:t>Pertanto,</w:t>
      </w:r>
      <w:r w:rsidRPr="005F3BE0">
        <w:rPr>
          <w:rFonts w:ascii="Congenial Light" w:hAnsi="Congenial Light" w:cs="Garamond"/>
          <w:sz w:val="22"/>
          <w:szCs w:val="22"/>
        </w:rPr>
        <w:t xml:space="preserve"> nessuna responsabilità, in merito ad</w:t>
      </w:r>
      <w:r>
        <w:rPr>
          <w:rFonts w:ascii="Congenial Light" w:hAnsi="Congenial Light" w:cs="Garamond"/>
          <w:sz w:val="22"/>
          <w:szCs w:val="22"/>
        </w:rPr>
        <w:t xml:space="preserve"> </w:t>
      </w:r>
      <w:r w:rsidRPr="005F3BE0">
        <w:rPr>
          <w:rFonts w:ascii="Congenial Light" w:hAnsi="Congenial Light" w:cs="Garamond"/>
          <w:sz w:val="22"/>
          <w:szCs w:val="22"/>
        </w:rPr>
        <w:t>eventuali ritardi nei pagamenti, indipendenti dalla volontà dell’Istituzione scolastica, potrà essere attribuita alla</w:t>
      </w:r>
      <w:r>
        <w:rPr>
          <w:rFonts w:ascii="Congenial Light" w:hAnsi="Congenial Light" w:cs="Garamond"/>
          <w:sz w:val="22"/>
          <w:szCs w:val="22"/>
        </w:rPr>
        <w:t xml:space="preserve"> </w:t>
      </w:r>
      <w:r w:rsidRPr="005F3BE0">
        <w:rPr>
          <w:rFonts w:ascii="Congenial Light" w:hAnsi="Congenial Light" w:cs="Garamond"/>
          <w:sz w:val="22"/>
          <w:szCs w:val="22"/>
        </w:rPr>
        <w:t>medesima.</w:t>
      </w:r>
    </w:p>
    <w:p w14:paraId="0510A90E" w14:textId="6B323202" w:rsidR="002E09A6" w:rsidRDefault="002E09A6" w:rsidP="00767FA0">
      <w:pPr>
        <w:ind w:right="282"/>
        <w:jc w:val="both"/>
        <w:rPr>
          <w:rFonts w:ascii="Congenial Light" w:hAnsi="Congenial Light"/>
          <w:sz w:val="22"/>
          <w:szCs w:val="22"/>
        </w:rPr>
      </w:pPr>
    </w:p>
    <w:p w14:paraId="359E51CF" w14:textId="6CDCAED2" w:rsidR="0037767A" w:rsidRDefault="002E09A6" w:rsidP="002E09A6">
      <w:pPr>
        <w:ind w:right="282"/>
        <w:jc w:val="both"/>
        <w:rPr>
          <w:rFonts w:ascii="Congenial Light" w:hAnsi="Congenial Light"/>
          <w:sz w:val="22"/>
          <w:szCs w:val="22"/>
        </w:rPr>
      </w:pPr>
      <w:r>
        <w:rPr>
          <w:rFonts w:ascii="Congenial Light" w:hAnsi="Congenial Light"/>
          <w:sz w:val="22"/>
          <w:szCs w:val="22"/>
        </w:rPr>
        <w:t xml:space="preserve">Per gli incarichi di </w:t>
      </w:r>
      <w:r w:rsidR="00AF7FBF">
        <w:rPr>
          <w:rFonts w:ascii="Congenial Light" w:hAnsi="Congenial Light"/>
          <w:sz w:val="22"/>
          <w:szCs w:val="22"/>
        </w:rPr>
        <w:t>tutor</w:t>
      </w:r>
      <w:r>
        <w:rPr>
          <w:rFonts w:ascii="Congenial Light" w:hAnsi="Congenial Light"/>
          <w:sz w:val="22"/>
          <w:szCs w:val="22"/>
        </w:rPr>
        <w:t xml:space="preserve"> secondo quanto deliberato dagli </w:t>
      </w:r>
      <w:r w:rsidR="00926452">
        <w:rPr>
          <w:rFonts w:ascii="Congenial Light" w:hAnsi="Congenial Light"/>
          <w:sz w:val="22"/>
          <w:szCs w:val="22"/>
        </w:rPr>
        <w:t>organi</w:t>
      </w:r>
      <w:r>
        <w:rPr>
          <w:rFonts w:ascii="Congenial Light" w:hAnsi="Congenial Light"/>
          <w:sz w:val="22"/>
          <w:szCs w:val="22"/>
        </w:rPr>
        <w:t xml:space="preserve"> collegiali è possibile</w:t>
      </w:r>
      <w:r w:rsidR="00926452">
        <w:rPr>
          <w:rFonts w:ascii="Congenial Light" w:hAnsi="Congenial Light"/>
          <w:sz w:val="22"/>
          <w:szCs w:val="22"/>
        </w:rPr>
        <w:t xml:space="preserve"> </w:t>
      </w:r>
      <w:r w:rsidR="00AF7FBF">
        <w:rPr>
          <w:rFonts w:ascii="Congenial Light" w:hAnsi="Congenial Light"/>
          <w:sz w:val="22"/>
          <w:szCs w:val="22"/>
        </w:rPr>
        <w:t>assegnare</w:t>
      </w:r>
      <w:r w:rsidR="00926452">
        <w:rPr>
          <w:rFonts w:ascii="Congenial Light" w:hAnsi="Congenial Light"/>
          <w:sz w:val="22"/>
          <w:szCs w:val="22"/>
        </w:rPr>
        <w:t xml:space="preserve"> di un numero massimo di incarichi pari a due, solo nel caso in cui il numero di domande pervenute non permetta di coprire il numero di tutor necessari.</w:t>
      </w:r>
    </w:p>
    <w:p w14:paraId="25F6EBAA" w14:textId="77777777" w:rsidR="002E09A6" w:rsidRDefault="002E09A6" w:rsidP="002E09A6">
      <w:pPr>
        <w:ind w:right="282"/>
        <w:jc w:val="both"/>
        <w:rPr>
          <w:rFonts w:ascii="Congenial Light" w:hAnsi="Congenial Light"/>
          <w:sz w:val="22"/>
          <w:szCs w:val="22"/>
        </w:rPr>
      </w:pPr>
    </w:p>
    <w:p w14:paraId="0B1BF445" w14:textId="6C7C697F" w:rsidR="005F3BE0" w:rsidRPr="00370B3D" w:rsidRDefault="005F3BE0" w:rsidP="00767FA0">
      <w:pPr>
        <w:ind w:right="282"/>
        <w:rPr>
          <w:rFonts w:ascii="Congenial Light" w:hAnsi="Congenial Light"/>
          <w:b/>
          <w:bCs/>
          <w:sz w:val="22"/>
          <w:szCs w:val="22"/>
        </w:rPr>
      </w:pPr>
      <w:r w:rsidRPr="00370B3D">
        <w:rPr>
          <w:rFonts w:ascii="Congenial Light" w:hAnsi="Congenial Light"/>
          <w:b/>
          <w:bCs/>
          <w:sz w:val="22"/>
          <w:szCs w:val="22"/>
        </w:rPr>
        <w:t xml:space="preserve">Art 2 destinatari e ordine di selezione </w:t>
      </w:r>
    </w:p>
    <w:p w14:paraId="7BE82625" w14:textId="140C40C5" w:rsidR="005F3BE0" w:rsidRDefault="005F3BE0" w:rsidP="00767FA0">
      <w:pPr>
        <w:ind w:right="282"/>
        <w:rPr>
          <w:rFonts w:ascii="Congenial Light" w:hAnsi="Congenial Light"/>
          <w:sz w:val="22"/>
          <w:szCs w:val="22"/>
        </w:rPr>
      </w:pPr>
    </w:p>
    <w:p w14:paraId="6371E362" w14:textId="6EE609C5" w:rsidR="005F3BE0" w:rsidRPr="005F3BE0" w:rsidRDefault="005F3BE0" w:rsidP="00767FA0">
      <w:pPr>
        <w:autoSpaceDE w:val="0"/>
        <w:autoSpaceDN w:val="0"/>
        <w:adjustRightInd w:val="0"/>
        <w:ind w:right="282"/>
        <w:rPr>
          <w:rFonts w:ascii="Congenial Light" w:hAnsi="Congenial Light" w:cs="Garamond"/>
          <w:sz w:val="22"/>
          <w:szCs w:val="22"/>
        </w:rPr>
      </w:pPr>
      <w:r w:rsidRPr="005F3BE0">
        <w:rPr>
          <w:rFonts w:ascii="Congenial Light" w:hAnsi="Congenial Light" w:cs="Garamond"/>
          <w:sz w:val="22"/>
          <w:szCs w:val="22"/>
        </w:rPr>
        <w:t>Fermo restando il possesso dei titoli idonei e dei requisiti richiesti, il presente Avviso di selezione è destinato a:</w:t>
      </w:r>
    </w:p>
    <w:p w14:paraId="4FC3B140" w14:textId="77777777" w:rsidR="005F3BE0" w:rsidRDefault="005F3BE0" w:rsidP="00767FA0">
      <w:pPr>
        <w:pStyle w:val="Paragrafoelenco"/>
        <w:numPr>
          <w:ilvl w:val="0"/>
          <w:numId w:val="11"/>
        </w:numPr>
        <w:autoSpaceDE w:val="0"/>
        <w:autoSpaceDN w:val="0"/>
        <w:adjustRightInd w:val="0"/>
        <w:ind w:right="282"/>
        <w:rPr>
          <w:rFonts w:ascii="Congenial Light" w:hAnsi="Congenial Light" w:cs="Garamond"/>
          <w:sz w:val="22"/>
          <w:szCs w:val="22"/>
        </w:rPr>
      </w:pPr>
      <w:r w:rsidRPr="005F3BE0">
        <w:rPr>
          <w:rFonts w:ascii="Congenial Light" w:hAnsi="Congenial Light" w:cs="Garamond"/>
          <w:sz w:val="22"/>
          <w:szCs w:val="22"/>
        </w:rPr>
        <w:t>personale interno all’Istituzione scolastica;</w:t>
      </w:r>
    </w:p>
    <w:p w14:paraId="6F76602B" w14:textId="107339D1" w:rsidR="005F3BE0" w:rsidRDefault="005F3BE0" w:rsidP="00767FA0">
      <w:pPr>
        <w:pStyle w:val="Paragrafoelenco"/>
        <w:numPr>
          <w:ilvl w:val="0"/>
          <w:numId w:val="11"/>
        </w:numPr>
        <w:autoSpaceDE w:val="0"/>
        <w:autoSpaceDN w:val="0"/>
        <w:adjustRightInd w:val="0"/>
        <w:ind w:right="282"/>
        <w:rPr>
          <w:rFonts w:ascii="Congenial Light" w:hAnsi="Congenial Light" w:cs="Garamond"/>
          <w:sz w:val="22"/>
          <w:szCs w:val="22"/>
        </w:rPr>
      </w:pPr>
      <w:r w:rsidRPr="005F3BE0">
        <w:rPr>
          <w:rFonts w:ascii="Congenial Light" w:hAnsi="Congenial Light" w:cs="Garamond"/>
          <w:sz w:val="22"/>
          <w:szCs w:val="22"/>
        </w:rPr>
        <w:t>a seguire e se necessario, personale interno ad altra Istituzione scolastica;</w:t>
      </w:r>
    </w:p>
    <w:p w14:paraId="325507B2" w14:textId="77777777" w:rsidR="005F3BE0" w:rsidRDefault="005F3BE0" w:rsidP="00767FA0">
      <w:pPr>
        <w:pStyle w:val="Paragrafoelenco"/>
        <w:numPr>
          <w:ilvl w:val="0"/>
          <w:numId w:val="11"/>
        </w:numPr>
        <w:autoSpaceDE w:val="0"/>
        <w:autoSpaceDN w:val="0"/>
        <w:adjustRightInd w:val="0"/>
        <w:ind w:right="282"/>
        <w:rPr>
          <w:rFonts w:ascii="Congenial Light" w:hAnsi="Congenial Light" w:cs="Garamond"/>
          <w:sz w:val="22"/>
          <w:szCs w:val="22"/>
        </w:rPr>
      </w:pPr>
      <w:r w:rsidRPr="005F3BE0">
        <w:rPr>
          <w:rFonts w:ascii="Congenial Light" w:hAnsi="Congenial Light" w:cs="Garamond"/>
          <w:sz w:val="22"/>
          <w:szCs w:val="22"/>
        </w:rPr>
        <w:t>a seguire e se necessario, personale di altra Pubblica Amministrazione;</w:t>
      </w:r>
    </w:p>
    <w:p w14:paraId="57B55169" w14:textId="77777777" w:rsidR="005F3BE0" w:rsidRDefault="005F3BE0" w:rsidP="00767FA0">
      <w:pPr>
        <w:autoSpaceDE w:val="0"/>
        <w:autoSpaceDN w:val="0"/>
        <w:adjustRightInd w:val="0"/>
        <w:ind w:right="282"/>
        <w:rPr>
          <w:rFonts w:ascii="Congenial Light" w:hAnsi="Congenial Light" w:cs="Garamond"/>
          <w:sz w:val="22"/>
          <w:szCs w:val="22"/>
        </w:rPr>
      </w:pPr>
    </w:p>
    <w:p w14:paraId="3F31F119" w14:textId="0BD0AF12" w:rsidR="005F3BE0" w:rsidRDefault="005F3BE0" w:rsidP="00926452">
      <w:pPr>
        <w:autoSpaceDE w:val="0"/>
        <w:autoSpaceDN w:val="0"/>
        <w:adjustRightInd w:val="0"/>
        <w:ind w:right="282"/>
        <w:rPr>
          <w:rFonts w:ascii="Congenial Light" w:hAnsi="Congenial Light" w:cs="Garamond"/>
          <w:sz w:val="22"/>
          <w:szCs w:val="22"/>
        </w:rPr>
      </w:pPr>
      <w:r w:rsidRPr="005F3BE0">
        <w:rPr>
          <w:rFonts w:ascii="Congenial Light" w:hAnsi="Congenial Light" w:cs="Garamond"/>
          <w:sz w:val="22"/>
          <w:szCs w:val="22"/>
        </w:rPr>
        <w:t>Per l’affidamento degli incarichi previsti nel presente Avviso di selezione, sarà adottato il seguente schema delle</w:t>
      </w:r>
      <w:r w:rsidR="00370B3D">
        <w:rPr>
          <w:rFonts w:ascii="Congenial Light" w:hAnsi="Congenial Light" w:cs="Garamond"/>
          <w:sz w:val="22"/>
          <w:szCs w:val="22"/>
        </w:rPr>
        <w:t xml:space="preserve"> </w:t>
      </w:r>
      <w:r w:rsidRPr="005F3BE0">
        <w:rPr>
          <w:rFonts w:ascii="Congenial Light" w:hAnsi="Congenial Light" w:cs="Garamond"/>
          <w:sz w:val="22"/>
          <w:szCs w:val="22"/>
        </w:rPr>
        <w:t>precedenze:</w:t>
      </w:r>
    </w:p>
    <w:p w14:paraId="229882BC" w14:textId="77777777" w:rsidR="00972F3D" w:rsidRDefault="00972F3D" w:rsidP="00926452">
      <w:pPr>
        <w:autoSpaceDE w:val="0"/>
        <w:autoSpaceDN w:val="0"/>
        <w:adjustRightInd w:val="0"/>
        <w:ind w:right="282"/>
        <w:rPr>
          <w:rFonts w:ascii="Congenial Light" w:hAnsi="Congenial Light" w:cs="Garamond"/>
          <w:sz w:val="22"/>
          <w:szCs w:val="22"/>
        </w:rPr>
      </w:pPr>
    </w:p>
    <w:p w14:paraId="3DF47801" w14:textId="321D5AAD" w:rsidR="005F3BE0" w:rsidRDefault="00AC0361" w:rsidP="00767FA0">
      <w:pPr>
        <w:pStyle w:val="Paragrafoelenco"/>
        <w:numPr>
          <w:ilvl w:val="0"/>
          <w:numId w:val="12"/>
        </w:numPr>
        <w:ind w:right="282"/>
        <w:rPr>
          <w:rFonts w:ascii="Congenial Light" w:hAnsi="Congenial Light" w:cs="Garamond"/>
          <w:sz w:val="22"/>
          <w:szCs w:val="22"/>
        </w:rPr>
      </w:pPr>
      <w:r>
        <w:rPr>
          <w:rFonts w:ascii="Congenial Light" w:hAnsi="Congenial Light" w:cs="Garamond"/>
          <w:sz w:val="22"/>
          <w:szCs w:val="22"/>
        </w:rPr>
        <w:t xml:space="preserve">personale </w:t>
      </w:r>
      <w:r w:rsidRPr="005F3BE0">
        <w:rPr>
          <w:rFonts w:ascii="Congenial Light" w:hAnsi="Congenial Light" w:cs="Garamond"/>
          <w:sz w:val="22"/>
          <w:szCs w:val="22"/>
        </w:rPr>
        <w:t>interno</w:t>
      </w:r>
      <w:r w:rsidR="005F3BE0" w:rsidRPr="005F3BE0">
        <w:rPr>
          <w:rFonts w:ascii="Congenial Light" w:hAnsi="Congenial Light" w:cs="Garamond"/>
          <w:sz w:val="22"/>
          <w:szCs w:val="22"/>
        </w:rPr>
        <w:t xml:space="preserve"> di questa istituzione scolastica;</w:t>
      </w:r>
    </w:p>
    <w:p w14:paraId="5E8B6446" w14:textId="3560FEC7" w:rsidR="005F3BE0" w:rsidRDefault="00972F3D" w:rsidP="00767FA0">
      <w:pPr>
        <w:pStyle w:val="Paragrafoelenco"/>
        <w:numPr>
          <w:ilvl w:val="0"/>
          <w:numId w:val="12"/>
        </w:numPr>
        <w:ind w:right="282"/>
        <w:rPr>
          <w:rFonts w:ascii="Congenial Light" w:hAnsi="Congenial Light" w:cs="Garamond"/>
          <w:sz w:val="22"/>
          <w:szCs w:val="22"/>
        </w:rPr>
      </w:pPr>
      <w:r>
        <w:rPr>
          <w:rFonts w:ascii="Congenial Light" w:hAnsi="Congenial Light" w:cs="Garamond"/>
          <w:sz w:val="22"/>
          <w:szCs w:val="22"/>
        </w:rPr>
        <w:t>personale</w:t>
      </w:r>
      <w:r w:rsidR="005F3BE0" w:rsidRPr="005F3BE0">
        <w:rPr>
          <w:rFonts w:ascii="Congenial Light" w:hAnsi="Congenial Light" w:cs="Garamond"/>
          <w:sz w:val="22"/>
          <w:szCs w:val="22"/>
        </w:rPr>
        <w:t xml:space="preserve"> intern</w:t>
      </w:r>
      <w:r>
        <w:rPr>
          <w:rFonts w:ascii="Congenial Light" w:hAnsi="Congenial Light" w:cs="Garamond"/>
          <w:sz w:val="22"/>
          <w:szCs w:val="22"/>
        </w:rPr>
        <w:t>o</w:t>
      </w:r>
      <w:r w:rsidR="005F3BE0" w:rsidRPr="005F3BE0">
        <w:rPr>
          <w:rFonts w:ascii="Congenial Light" w:hAnsi="Congenial Light" w:cs="Garamond"/>
          <w:sz w:val="22"/>
          <w:szCs w:val="22"/>
        </w:rPr>
        <w:t xml:space="preserve"> ad altra Istituzione scolastica (c.d. collaborazioni plurime);</w:t>
      </w:r>
    </w:p>
    <w:p w14:paraId="325DC297" w14:textId="77777777" w:rsidR="005F3BE0" w:rsidRDefault="005F3BE0" w:rsidP="00767FA0">
      <w:pPr>
        <w:pStyle w:val="Paragrafoelenco"/>
        <w:numPr>
          <w:ilvl w:val="0"/>
          <w:numId w:val="12"/>
        </w:numPr>
        <w:ind w:right="282"/>
        <w:rPr>
          <w:rFonts w:ascii="Congenial Light" w:hAnsi="Congenial Light" w:cs="Garamond"/>
          <w:sz w:val="22"/>
          <w:szCs w:val="22"/>
        </w:rPr>
      </w:pPr>
      <w:r w:rsidRPr="005F3BE0">
        <w:rPr>
          <w:rFonts w:ascii="Congenial Light" w:hAnsi="Congenial Light" w:cs="Garamond"/>
          <w:sz w:val="22"/>
          <w:szCs w:val="22"/>
        </w:rPr>
        <w:t>Esperti di altra Pubblica Amministrazione;</w:t>
      </w:r>
    </w:p>
    <w:p w14:paraId="3A07447B" w14:textId="77777777" w:rsidR="005F3BE0" w:rsidRDefault="005F3BE0" w:rsidP="00767FA0">
      <w:pPr>
        <w:autoSpaceDE w:val="0"/>
        <w:autoSpaceDN w:val="0"/>
        <w:adjustRightInd w:val="0"/>
        <w:ind w:right="282"/>
        <w:rPr>
          <w:rFonts w:ascii="Congenial Light" w:hAnsi="Congenial Light" w:cs="Garamond"/>
          <w:sz w:val="22"/>
          <w:szCs w:val="22"/>
        </w:rPr>
      </w:pPr>
    </w:p>
    <w:p w14:paraId="7520AA9D" w14:textId="51FEE0EA" w:rsidR="005F3BE0" w:rsidRPr="005F3BE0" w:rsidRDefault="005F3BE0" w:rsidP="00767FA0">
      <w:pPr>
        <w:autoSpaceDE w:val="0"/>
        <w:autoSpaceDN w:val="0"/>
        <w:adjustRightInd w:val="0"/>
        <w:ind w:right="282"/>
        <w:rPr>
          <w:rFonts w:ascii="Congenial Light" w:hAnsi="Congenial Light" w:cs="Garamond"/>
          <w:sz w:val="22"/>
          <w:szCs w:val="22"/>
        </w:rPr>
      </w:pPr>
      <w:r w:rsidRPr="005F3BE0">
        <w:rPr>
          <w:rFonts w:ascii="Congenial Light" w:hAnsi="Congenial Light" w:cs="Garamond"/>
          <w:sz w:val="22"/>
          <w:szCs w:val="22"/>
        </w:rPr>
        <w:t>Con i soggetti destinatari degli incarichi si procederà alla stipula:</w:t>
      </w:r>
    </w:p>
    <w:p w14:paraId="5B9E367E" w14:textId="77777777" w:rsidR="005F3BE0" w:rsidRDefault="005F3BE0" w:rsidP="00767FA0">
      <w:pPr>
        <w:autoSpaceDE w:val="0"/>
        <w:autoSpaceDN w:val="0"/>
        <w:adjustRightInd w:val="0"/>
        <w:ind w:right="282"/>
        <w:rPr>
          <w:rFonts w:eastAsia="Wingdings-Regular"/>
          <w:sz w:val="22"/>
          <w:szCs w:val="22"/>
        </w:rPr>
      </w:pPr>
    </w:p>
    <w:p w14:paraId="3AC17E38" w14:textId="77777777" w:rsidR="005F3BE0" w:rsidRDefault="005F3BE0" w:rsidP="00767FA0">
      <w:pPr>
        <w:pStyle w:val="Paragrafoelenco"/>
        <w:numPr>
          <w:ilvl w:val="0"/>
          <w:numId w:val="13"/>
        </w:numPr>
        <w:autoSpaceDE w:val="0"/>
        <w:autoSpaceDN w:val="0"/>
        <w:adjustRightInd w:val="0"/>
        <w:ind w:right="282"/>
        <w:rPr>
          <w:rFonts w:ascii="Congenial Light" w:hAnsi="Congenial Light" w:cs="Garamond"/>
          <w:sz w:val="22"/>
          <w:szCs w:val="22"/>
        </w:rPr>
      </w:pPr>
      <w:r w:rsidRPr="005F3BE0">
        <w:rPr>
          <w:rFonts w:ascii="Congenial Light" w:hAnsi="Congenial Light" w:cs="Garamond"/>
          <w:sz w:val="22"/>
          <w:szCs w:val="22"/>
        </w:rPr>
        <w:t>in caso di ricognizione del personale interno all’Istituzione e/o di affidamento ad una risorsa di altra Istituzione</w:t>
      </w:r>
      <w:r>
        <w:rPr>
          <w:rFonts w:ascii="Congenial Light" w:hAnsi="Congenial Light" w:cs="Garamond"/>
          <w:sz w:val="22"/>
          <w:szCs w:val="22"/>
        </w:rPr>
        <w:t xml:space="preserve"> </w:t>
      </w:r>
      <w:r w:rsidRPr="005F3BE0">
        <w:rPr>
          <w:rFonts w:ascii="Congenial Light" w:hAnsi="Congenial Light" w:cs="Garamond"/>
          <w:sz w:val="22"/>
          <w:szCs w:val="22"/>
        </w:rPr>
        <w:t>(c.d. collaborazioni plurime), di una Lettera di Incarico;</w:t>
      </w:r>
    </w:p>
    <w:p w14:paraId="78A954D6" w14:textId="448F8979" w:rsidR="005F3BE0" w:rsidRPr="00370B3D" w:rsidRDefault="005F3BE0" w:rsidP="00767FA0">
      <w:pPr>
        <w:pStyle w:val="Paragrafoelenco"/>
        <w:numPr>
          <w:ilvl w:val="0"/>
          <w:numId w:val="13"/>
        </w:numPr>
        <w:autoSpaceDE w:val="0"/>
        <w:autoSpaceDN w:val="0"/>
        <w:adjustRightInd w:val="0"/>
        <w:ind w:right="282"/>
        <w:rPr>
          <w:rFonts w:ascii="Congenial Light" w:hAnsi="Congenial Light" w:cs="Garamond"/>
          <w:sz w:val="22"/>
          <w:szCs w:val="22"/>
        </w:rPr>
      </w:pPr>
      <w:r w:rsidRPr="005F3BE0">
        <w:rPr>
          <w:rFonts w:ascii="Congenial Light" w:hAnsi="Congenial Light" w:cs="Garamond"/>
          <w:sz w:val="22"/>
          <w:szCs w:val="22"/>
        </w:rPr>
        <w:t>in caso di affidamento di un contratto di lavoro autonomo, ai sensi dell’art. 7, comma 6, del decreto legislativo</w:t>
      </w:r>
      <w:r>
        <w:rPr>
          <w:rFonts w:ascii="Congenial Light" w:hAnsi="Congenial Light" w:cs="Garamond"/>
          <w:sz w:val="22"/>
          <w:szCs w:val="22"/>
        </w:rPr>
        <w:t xml:space="preserve"> </w:t>
      </w:r>
      <w:r w:rsidRPr="005F3BE0">
        <w:rPr>
          <w:rFonts w:ascii="Congenial Light" w:hAnsi="Congenial Light" w:cs="Garamond"/>
          <w:sz w:val="22"/>
          <w:szCs w:val="22"/>
        </w:rPr>
        <w:t>n. 165/2001 al personale dipendente di altra Pubblica Amministrazione oppure al personale esterno, di un</w:t>
      </w:r>
      <w:r>
        <w:rPr>
          <w:rFonts w:ascii="Congenial Light" w:hAnsi="Congenial Light" w:cs="Garamond"/>
          <w:sz w:val="22"/>
          <w:szCs w:val="22"/>
        </w:rPr>
        <w:t xml:space="preserve"> </w:t>
      </w:r>
      <w:r w:rsidRPr="005F3BE0">
        <w:rPr>
          <w:rFonts w:ascii="Congenial Light" w:hAnsi="Congenial Light" w:cs="Garamond"/>
          <w:sz w:val="22"/>
          <w:szCs w:val="22"/>
        </w:rPr>
        <w:t>Contratto di Lavoro Autonomo.</w:t>
      </w:r>
    </w:p>
    <w:p w14:paraId="67E2456A" w14:textId="77777777" w:rsidR="0037767A" w:rsidRPr="005F3BE0" w:rsidRDefault="0037767A" w:rsidP="00767FA0">
      <w:pPr>
        <w:ind w:right="282"/>
        <w:rPr>
          <w:rFonts w:ascii="Congenial Light" w:hAnsi="Congenial Light"/>
          <w:sz w:val="22"/>
          <w:szCs w:val="22"/>
        </w:rPr>
      </w:pPr>
    </w:p>
    <w:p w14:paraId="222745D2" w14:textId="77777777" w:rsidR="00703338" w:rsidRPr="000B43ED" w:rsidRDefault="00703338" w:rsidP="00767FA0">
      <w:pPr>
        <w:widowControl w:val="0"/>
        <w:ind w:left="720" w:right="282"/>
        <w:jc w:val="both"/>
        <w:rPr>
          <w:rFonts w:ascii="Congenial Light" w:eastAsia="Calibri" w:hAnsi="Congenial Light" w:cs="Calibri"/>
          <w:sz w:val="22"/>
          <w:szCs w:val="22"/>
        </w:rPr>
      </w:pPr>
    </w:p>
    <w:p w14:paraId="57AE5C29" w14:textId="19B126AE" w:rsidR="00703338" w:rsidRPr="00BC560C" w:rsidRDefault="00703338" w:rsidP="00767FA0">
      <w:pPr>
        <w:widowControl w:val="0"/>
        <w:spacing w:after="200" w:line="276" w:lineRule="auto"/>
        <w:ind w:right="282"/>
        <w:jc w:val="both"/>
        <w:rPr>
          <w:rFonts w:ascii="Congenial Light" w:eastAsia="Calibri" w:hAnsi="Congenial Light" w:cs="Calibri"/>
          <w:b/>
          <w:bCs/>
          <w:sz w:val="22"/>
          <w:szCs w:val="22"/>
        </w:rPr>
      </w:pPr>
      <w:r w:rsidRPr="00BC560C">
        <w:rPr>
          <w:rFonts w:ascii="Congenial Light" w:eastAsia="Calibri" w:hAnsi="Congenial Light" w:cs="Calibri"/>
          <w:b/>
          <w:bCs/>
          <w:sz w:val="22"/>
          <w:szCs w:val="22"/>
        </w:rPr>
        <w:t xml:space="preserve">Art. </w:t>
      </w:r>
      <w:r w:rsidR="00BC560C" w:rsidRPr="00BC560C">
        <w:rPr>
          <w:rFonts w:ascii="Congenial Light" w:eastAsia="Calibri" w:hAnsi="Congenial Light" w:cs="Calibri"/>
          <w:b/>
          <w:bCs/>
          <w:sz w:val="22"/>
          <w:szCs w:val="22"/>
        </w:rPr>
        <w:t>5</w:t>
      </w:r>
      <w:r w:rsidRPr="00BC560C">
        <w:rPr>
          <w:rFonts w:ascii="Congenial Light" w:eastAsia="Calibri" w:hAnsi="Congenial Light" w:cs="Calibri"/>
          <w:b/>
          <w:bCs/>
          <w:sz w:val="22"/>
          <w:szCs w:val="22"/>
        </w:rPr>
        <w:t xml:space="preserve"> </w:t>
      </w:r>
      <w:r w:rsidR="00BC560C" w:rsidRPr="00BC560C">
        <w:rPr>
          <w:rFonts w:ascii="Congenial Light" w:eastAsia="Calibri" w:hAnsi="Congenial Light" w:cs="Calibri"/>
          <w:b/>
          <w:bCs/>
          <w:sz w:val="22"/>
          <w:szCs w:val="22"/>
        </w:rPr>
        <w:t xml:space="preserve">modalità di </w:t>
      </w:r>
      <w:r w:rsidRPr="00BC560C">
        <w:rPr>
          <w:rFonts w:ascii="Congenial Light" w:eastAsia="Calibri" w:hAnsi="Congenial Light" w:cs="Calibri"/>
          <w:b/>
          <w:bCs/>
          <w:sz w:val="22"/>
          <w:szCs w:val="22"/>
        </w:rPr>
        <w:t>partecipazione</w:t>
      </w:r>
    </w:p>
    <w:p w14:paraId="2E37BB8D" w14:textId="698FF384" w:rsidR="00836588" w:rsidRPr="00BC560C" w:rsidRDefault="00836588" w:rsidP="00767FA0">
      <w:pPr>
        <w:widowControl w:val="0"/>
        <w:spacing w:after="200"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 xml:space="preserve">Nell’istanza di </w:t>
      </w:r>
      <w:r w:rsidRPr="00BC560C">
        <w:rPr>
          <w:rFonts w:ascii="Congenial Light" w:eastAsia="Calibri" w:hAnsi="Congenial Light" w:cs="Calibri"/>
          <w:sz w:val="22"/>
          <w:szCs w:val="22"/>
        </w:rPr>
        <w:t>partecipazione dovrà essere indicato CON CHIAREZZA la natura normativa in ragione della quale si presenta istanza (</w:t>
      </w:r>
      <w:r w:rsidR="00581E1C" w:rsidRPr="00BC560C">
        <w:rPr>
          <w:rFonts w:ascii="Congenial Light" w:eastAsia="Calibri" w:hAnsi="Congenial Light" w:cs="Calibri"/>
          <w:sz w:val="22"/>
          <w:szCs w:val="22"/>
        </w:rPr>
        <w:t xml:space="preserve">interno, </w:t>
      </w:r>
      <w:r w:rsidRPr="00BC560C">
        <w:rPr>
          <w:rFonts w:ascii="Congenial Light" w:eastAsia="Calibri" w:hAnsi="Congenial Light" w:cs="Calibri"/>
          <w:sz w:val="22"/>
          <w:szCs w:val="22"/>
        </w:rPr>
        <w:t>collaborazione plurima o lavoro autonomo/prestazione occasionale)</w:t>
      </w:r>
    </w:p>
    <w:p w14:paraId="393191DD" w14:textId="626B815B" w:rsidR="00836588" w:rsidRPr="00BC560C" w:rsidRDefault="00836588" w:rsidP="00767FA0">
      <w:pPr>
        <w:widowControl w:val="0"/>
        <w:spacing w:after="200" w:line="276" w:lineRule="auto"/>
        <w:ind w:right="282"/>
        <w:jc w:val="both"/>
        <w:rPr>
          <w:rFonts w:ascii="Congenial Light" w:eastAsia="Calibri" w:hAnsi="Congenial Light" w:cs="Calibri"/>
          <w:sz w:val="22"/>
          <w:szCs w:val="22"/>
        </w:rPr>
      </w:pPr>
      <w:r w:rsidRPr="00BC560C">
        <w:rPr>
          <w:rFonts w:ascii="Congenial Light" w:eastAsia="Calibri" w:hAnsi="Congenial Light" w:cs="Calibri"/>
          <w:sz w:val="22"/>
          <w:szCs w:val="22"/>
        </w:rPr>
        <w:t xml:space="preserve">In caso di omessa o incerta espressione delle </w:t>
      </w:r>
      <w:r w:rsidR="0055496F" w:rsidRPr="00BC560C">
        <w:rPr>
          <w:rFonts w:ascii="Congenial Light" w:eastAsia="Calibri" w:hAnsi="Congenial Light" w:cs="Calibri"/>
          <w:sz w:val="22"/>
          <w:szCs w:val="22"/>
        </w:rPr>
        <w:t>preferenze</w:t>
      </w:r>
      <w:r w:rsidRPr="00BC560C">
        <w:rPr>
          <w:rFonts w:ascii="Congenial Light" w:eastAsia="Calibri" w:hAnsi="Congenial Light" w:cs="Calibri"/>
          <w:sz w:val="22"/>
          <w:szCs w:val="22"/>
        </w:rPr>
        <w:t xml:space="preserve">, </w:t>
      </w:r>
      <w:r w:rsidR="0055496F" w:rsidRPr="00BC560C">
        <w:rPr>
          <w:rFonts w:ascii="Congenial Light" w:eastAsia="Calibri" w:hAnsi="Congenial Light" w:cs="Calibri"/>
          <w:sz w:val="22"/>
          <w:szCs w:val="22"/>
        </w:rPr>
        <w:t>l’incarico</w:t>
      </w:r>
      <w:r w:rsidRPr="00BC560C">
        <w:rPr>
          <w:rFonts w:ascii="Congenial Light" w:eastAsia="Calibri" w:hAnsi="Congenial Light" w:cs="Calibri"/>
          <w:sz w:val="22"/>
          <w:szCs w:val="22"/>
        </w:rPr>
        <w:t xml:space="preserve"> sarà attribuito</w:t>
      </w:r>
      <w:r w:rsidR="0055496F" w:rsidRPr="00BC560C">
        <w:rPr>
          <w:rFonts w:ascii="Congenial Light" w:eastAsia="Calibri" w:hAnsi="Congenial Light" w:cs="Calibri"/>
          <w:sz w:val="22"/>
          <w:szCs w:val="22"/>
        </w:rPr>
        <w:t xml:space="preserve"> d’ufficio dal Dirigente Scolastico e sarà immodificabile</w:t>
      </w:r>
    </w:p>
    <w:p w14:paraId="77FA46F3" w14:textId="692BAB31" w:rsidR="00703338" w:rsidRDefault="001476A6" w:rsidP="00767FA0">
      <w:pPr>
        <w:widowControl w:val="0"/>
        <w:spacing w:after="200" w:line="276" w:lineRule="auto"/>
        <w:ind w:right="282"/>
        <w:jc w:val="both"/>
        <w:rPr>
          <w:rFonts w:ascii="Congenial Light" w:eastAsia="Calibri" w:hAnsi="Congenial Light" w:cs="Calibri"/>
          <w:sz w:val="22"/>
          <w:szCs w:val="22"/>
        </w:rPr>
      </w:pPr>
      <w:r w:rsidRPr="00BC560C">
        <w:rPr>
          <w:rFonts w:ascii="Congenial Light" w:eastAsia="Calibri" w:hAnsi="Congenial Light" w:cs="Calibri"/>
          <w:sz w:val="22"/>
          <w:szCs w:val="22"/>
        </w:rPr>
        <w:t>La</w:t>
      </w:r>
      <w:r w:rsidR="00703338" w:rsidRPr="00BC560C">
        <w:rPr>
          <w:rFonts w:ascii="Congenial Light" w:eastAsia="Calibri" w:hAnsi="Congenial Light" w:cs="Calibri"/>
          <w:sz w:val="22"/>
          <w:szCs w:val="22"/>
        </w:rPr>
        <w:t xml:space="preserve"> griglia di valutazione che costituisce anche comunicazione in merito ai criteri di ammissione e di valutazione deve essere firmata e allegata alla istanza di partecipazione insieme al CV e ad un documento di identità.  </w:t>
      </w:r>
    </w:p>
    <w:p w14:paraId="3ACE42EA" w14:textId="77777777" w:rsidR="00BC560C" w:rsidRPr="00370B3D" w:rsidRDefault="00BC560C" w:rsidP="00767FA0">
      <w:pPr>
        <w:widowControl w:val="0"/>
        <w:spacing w:after="200" w:line="276" w:lineRule="auto"/>
        <w:ind w:right="282"/>
        <w:jc w:val="both"/>
        <w:rPr>
          <w:rFonts w:ascii="Congenial Light" w:eastAsia="Arial" w:hAnsi="Congenial Light" w:cs="Arial"/>
          <w:b/>
          <w:bCs/>
          <w:sz w:val="22"/>
          <w:szCs w:val="22"/>
        </w:rPr>
      </w:pPr>
      <w:r w:rsidRPr="00370B3D">
        <w:rPr>
          <w:rFonts w:ascii="Congenial Light" w:eastAsia="Arial" w:hAnsi="Congenial Light" w:cs="Arial"/>
          <w:b/>
          <w:bCs/>
          <w:sz w:val="22"/>
          <w:szCs w:val="22"/>
        </w:rPr>
        <w:t>Art. 3 Presentazione domande</w:t>
      </w:r>
    </w:p>
    <w:p w14:paraId="15E9CC6C" w14:textId="6E36D44C" w:rsidR="00BC560C" w:rsidRPr="000B43ED" w:rsidRDefault="00BC560C" w:rsidP="00767FA0">
      <w:pPr>
        <w:widowControl w:val="0"/>
        <w:spacing w:after="200" w:line="276" w:lineRule="auto"/>
        <w:ind w:right="282"/>
        <w:jc w:val="both"/>
        <w:rPr>
          <w:rFonts w:ascii="Congenial Light" w:eastAsia="Arial" w:hAnsi="Congenial Light" w:cs="Arial"/>
          <w:sz w:val="22"/>
          <w:szCs w:val="22"/>
        </w:rPr>
      </w:pPr>
      <w:r w:rsidRPr="000B43ED">
        <w:rPr>
          <w:rFonts w:ascii="Congenial Light" w:eastAsia="Arial" w:hAnsi="Congenial Light" w:cs="Arial"/>
          <w:sz w:val="22"/>
          <w:szCs w:val="22"/>
        </w:rPr>
        <w:t xml:space="preserve">Le istanze di partecipazione, redatte sull’allegato modello A, debitamente firmata in calce, corredate dall’allegato B – autovalutazione titoli, dalla dichiarazione di insussistenza di cause ostative e dal curriculum redatto secondo il modello europeo (anche esse debitamente firmate), e da un documento di identità in corso di validità devono pervenire, entro le </w:t>
      </w:r>
      <w:r w:rsidRPr="00972F3D">
        <w:rPr>
          <w:rFonts w:ascii="Congenial Light" w:eastAsia="Arial" w:hAnsi="Congenial Light" w:cs="Arial"/>
          <w:sz w:val="22"/>
          <w:szCs w:val="22"/>
        </w:rPr>
        <w:t xml:space="preserve">ore 13 del </w:t>
      </w:r>
      <w:r w:rsidR="00972F3D" w:rsidRPr="00972F3D">
        <w:rPr>
          <w:rFonts w:ascii="Congenial Light" w:eastAsia="Arial" w:hAnsi="Congenial Light" w:cs="Arial"/>
          <w:sz w:val="22"/>
          <w:szCs w:val="22"/>
        </w:rPr>
        <w:t>13</w:t>
      </w:r>
      <w:r w:rsidR="00972F3D">
        <w:rPr>
          <w:rFonts w:ascii="Congenial Light" w:eastAsia="Arial" w:hAnsi="Congenial Light" w:cs="Arial"/>
          <w:sz w:val="22"/>
          <w:szCs w:val="22"/>
        </w:rPr>
        <w:t>/11/2024</w:t>
      </w:r>
      <w:r w:rsidRPr="000B43ED">
        <w:rPr>
          <w:rFonts w:ascii="Congenial Light" w:eastAsia="Arial" w:hAnsi="Congenial Light" w:cs="Arial"/>
          <w:sz w:val="22"/>
          <w:szCs w:val="22"/>
        </w:rPr>
        <w:t xml:space="preserve"> a mano presso la segreteria dell’istituto o a mezzo PEC all’indirizzo </w:t>
      </w:r>
      <w:hyperlink r:id="rId14" w:history="1">
        <w:r w:rsidR="00D2277F" w:rsidRPr="002811FE">
          <w:rPr>
            <w:rStyle w:val="Collegamentoipertestuale"/>
            <w:rFonts w:ascii="Congenial Light" w:eastAsia="Arial" w:hAnsi="Congenial Light" w:cs="Arial"/>
            <w:sz w:val="22"/>
            <w:szCs w:val="22"/>
          </w:rPr>
          <w:t>LTIC84300P@ISTRUZIONE.IT</w:t>
        </w:r>
      </w:hyperlink>
      <w:r w:rsidR="00D2277F">
        <w:rPr>
          <w:rFonts w:ascii="Congenial Light" w:eastAsia="Arial" w:hAnsi="Congenial Light" w:cs="Arial"/>
          <w:sz w:val="22"/>
          <w:szCs w:val="22"/>
        </w:rPr>
        <w:t xml:space="preserve"> con oggetto: candidatura tutor PNRR </w:t>
      </w:r>
      <w:r w:rsidR="00AF7FBF">
        <w:rPr>
          <w:rFonts w:ascii="Congenial Light" w:eastAsia="Arial" w:hAnsi="Congenial Light" w:cs="Arial"/>
          <w:sz w:val="22"/>
          <w:szCs w:val="22"/>
        </w:rPr>
        <w:t>DM 66/2023</w:t>
      </w:r>
    </w:p>
    <w:p w14:paraId="455414AA" w14:textId="77777777" w:rsidR="00BC560C" w:rsidRPr="000B43ED" w:rsidRDefault="00BC560C" w:rsidP="00767FA0">
      <w:pPr>
        <w:widowControl w:val="0"/>
        <w:spacing w:after="200" w:line="276" w:lineRule="auto"/>
        <w:ind w:right="282"/>
        <w:jc w:val="both"/>
        <w:rPr>
          <w:rFonts w:ascii="Congenial Light" w:eastAsia="Arial" w:hAnsi="Congenial Light" w:cs="Arial"/>
          <w:sz w:val="22"/>
          <w:szCs w:val="22"/>
        </w:rPr>
      </w:pPr>
      <w:r w:rsidRPr="000B43ED">
        <w:rPr>
          <w:rFonts w:ascii="Congenial Light" w:eastAsia="Arial" w:hAnsi="Congenial Light" w:cs="Arial"/>
          <w:sz w:val="22"/>
          <w:szCs w:val="22"/>
        </w:rPr>
        <w:t xml:space="preserve">Il Curriculum Vitae deve essere numerato in ogni titolo, esperienza o formazione, per cui si richiede l’attribuzione di punteggio, e i numeri che la contraddistinguono devono essere riportati nella scheda di autovalutazione allegato </w:t>
      </w:r>
    </w:p>
    <w:p w14:paraId="45A997E6" w14:textId="77777777" w:rsidR="00BC560C" w:rsidRPr="00BC560C" w:rsidRDefault="00BC560C" w:rsidP="00767FA0">
      <w:pPr>
        <w:widowControl w:val="0"/>
        <w:spacing w:line="276" w:lineRule="auto"/>
        <w:ind w:right="282"/>
        <w:jc w:val="both"/>
        <w:rPr>
          <w:rFonts w:ascii="Congenial Light" w:eastAsia="Arial" w:hAnsi="Congenial Light" w:cs="Arial"/>
          <w:b/>
          <w:bCs/>
          <w:sz w:val="22"/>
          <w:szCs w:val="22"/>
        </w:rPr>
      </w:pPr>
      <w:r w:rsidRPr="00BC560C">
        <w:rPr>
          <w:rFonts w:ascii="Congenial Light" w:eastAsia="Arial" w:hAnsi="Congenial Light" w:cs="Arial"/>
          <w:b/>
          <w:bCs/>
          <w:sz w:val="22"/>
          <w:szCs w:val="22"/>
        </w:rPr>
        <w:t>Art. 4 Cause di esclusione:</w:t>
      </w:r>
    </w:p>
    <w:p w14:paraId="163519BD" w14:textId="77777777" w:rsidR="00BC560C" w:rsidRPr="000B43ED" w:rsidRDefault="00BC560C" w:rsidP="00767FA0">
      <w:pPr>
        <w:widowControl w:val="0"/>
        <w:spacing w:line="276" w:lineRule="auto"/>
        <w:ind w:right="282"/>
        <w:jc w:val="both"/>
        <w:rPr>
          <w:rFonts w:ascii="Congenial Light" w:eastAsia="Arial" w:hAnsi="Congenial Light" w:cs="Arial"/>
          <w:sz w:val="22"/>
          <w:szCs w:val="22"/>
        </w:rPr>
      </w:pPr>
    </w:p>
    <w:p w14:paraId="0E293092" w14:textId="77777777" w:rsidR="00BC560C" w:rsidRDefault="00BC560C" w:rsidP="00767FA0">
      <w:pPr>
        <w:widowControl w:val="0"/>
        <w:spacing w:line="276" w:lineRule="auto"/>
        <w:ind w:right="282"/>
        <w:jc w:val="both"/>
        <w:rPr>
          <w:rFonts w:ascii="Congenial Light" w:eastAsia="Arial" w:hAnsi="Congenial Light" w:cs="Arial"/>
          <w:sz w:val="22"/>
          <w:szCs w:val="22"/>
        </w:rPr>
      </w:pPr>
      <w:r>
        <w:rPr>
          <w:rFonts w:ascii="Congenial Light" w:eastAsia="Arial" w:hAnsi="Congenial Light" w:cs="Arial"/>
          <w:sz w:val="22"/>
          <w:szCs w:val="22"/>
        </w:rPr>
        <w:t>S</w:t>
      </w:r>
      <w:r w:rsidRPr="000B43ED">
        <w:rPr>
          <w:rFonts w:ascii="Congenial Light" w:eastAsia="Arial" w:hAnsi="Congenial Light" w:cs="Arial"/>
          <w:sz w:val="22"/>
          <w:szCs w:val="22"/>
        </w:rPr>
        <w:t>aranno cause tassative di esclusione:</w:t>
      </w:r>
    </w:p>
    <w:p w14:paraId="5D38FA66" w14:textId="77777777" w:rsidR="00BC560C" w:rsidRPr="000B43ED" w:rsidRDefault="00BC560C" w:rsidP="00767FA0">
      <w:pPr>
        <w:widowControl w:val="0"/>
        <w:spacing w:line="276" w:lineRule="auto"/>
        <w:ind w:right="282"/>
        <w:jc w:val="both"/>
        <w:rPr>
          <w:rFonts w:ascii="Congenial Light" w:eastAsia="Arial" w:hAnsi="Congenial Light" w:cs="Arial"/>
          <w:sz w:val="22"/>
          <w:szCs w:val="22"/>
        </w:rPr>
      </w:pPr>
    </w:p>
    <w:p w14:paraId="6DEAFF15" w14:textId="77777777" w:rsidR="00BC560C" w:rsidRPr="000B43ED" w:rsidRDefault="00BC560C" w:rsidP="00767FA0">
      <w:pPr>
        <w:widowControl w:val="0"/>
        <w:numPr>
          <w:ilvl w:val="0"/>
          <w:numId w:val="1"/>
        </w:numPr>
        <w:spacing w:line="276" w:lineRule="auto"/>
        <w:ind w:right="282"/>
        <w:jc w:val="both"/>
        <w:rPr>
          <w:rFonts w:ascii="Congenial Light" w:eastAsia="Calibri" w:hAnsi="Congenial Light" w:cs="Calibri"/>
          <w:sz w:val="22"/>
          <w:szCs w:val="22"/>
        </w:rPr>
      </w:pPr>
      <w:r w:rsidRPr="000B43ED">
        <w:rPr>
          <w:rFonts w:ascii="Congenial Light" w:eastAsia="Arial" w:hAnsi="Congenial Light" w:cs="Arial"/>
          <w:sz w:val="22"/>
          <w:szCs w:val="22"/>
        </w:rPr>
        <w:t>istanza di partecipazione pervenuta oltre il termine o con mezzi non consentiti</w:t>
      </w:r>
    </w:p>
    <w:p w14:paraId="6B48B546" w14:textId="77777777" w:rsidR="00BC560C" w:rsidRPr="000B43ED" w:rsidRDefault="00BC560C" w:rsidP="00767FA0">
      <w:pPr>
        <w:widowControl w:val="0"/>
        <w:numPr>
          <w:ilvl w:val="0"/>
          <w:numId w:val="1"/>
        </w:numPr>
        <w:spacing w:line="276" w:lineRule="auto"/>
        <w:ind w:right="282"/>
        <w:jc w:val="both"/>
        <w:rPr>
          <w:rFonts w:ascii="Congenial Light" w:eastAsia="Calibri" w:hAnsi="Congenial Light" w:cs="Calibri"/>
          <w:sz w:val="22"/>
          <w:szCs w:val="22"/>
        </w:rPr>
      </w:pPr>
      <w:r w:rsidRPr="000B43ED">
        <w:rPr>
          <w:rFonts w:ascii="Congenial Light" w:eastAsia="Arial" w:hAnsi="Congenial Light" w:cs="Arial"/>
          <w:sz w:val="22"/>
          <w:szCs w:val="22"/>
        </w:rPr>
        <w:t>Curriculum Vitae non in formato europeo</w:t>
      </w:r>
    </w:p>
    <w:p w14:paraId="5F5F26F4" w14:textId="77777777" w:rsidR="00BC560C" w:rsidRPr="000B43ED" w:rsidRDefault="00BC560C" w:rsidP="00767FA0">
      <w:pPr>
        <w:widowControl w:val="0"/>
        <w:numPr>
          <w:ilvl w:val="0"/>
          <w:numId w:val="1"/>
        </w:numPr>
        <w:spacing w:line="276" w:lineRule="auto"/>
        <w:ind w:right="282"/>
        <w:jc w:val="both"/>
        <w:rPr>
          <w:rFonts w:ascii="Congenial Light" w:eastAsia="Calibri" w:hAnsi="Congenial Light" w:cs="Calibri"/>
          <w:sz w:val="22"/>
          <w:szCs w:val="22"/>
        </w:rPr>
      </w:pPr>
      <w:r w:rsidRPr="000B43ED">
        <w:rPr>
          <w:rFonts w:ascii="Congenial Light" w:eastAsia="Arial" w:hAnsi="Congenial Light" w:cs="Arial"/>
          <w:sz w:val="22"/>
          <w:szCs w:val="22"/>
        </w:rPr>
        <w:t>Curriculum Vitae non contenente le dichiarazioni relative agli art.</w:t>
      </w:r>
      <w:r w:rsidRPr="000B43ED">
        <w:rPr>
          <w:rFonts w:ascii="Congenial Light" w:eastAsiaTheme="minorEastAsia" w:hAnsi="Congenial Light" w:cstheme="minorBidi"/>
          <w:sz w:val="22"/>
          <w:szCs w:val="22"/>
        </w:rPr>
        <w:t>38-46 del DPR 445/00, e l’autorizzazione al trattamento dei dati personali</w:t>
      </w:r>
    </w:p>
    <w:p w14:paraId="60664777" w14:textId="77777777" w:rsidR="00BC560C" w:rsidRPr="000B43ED" w:rsidRDefault="00BC560C" w:rsidP="00767FA0">
      <w:pPr>
        <w:widowControl w:val="0"/>
        <w:numPr>
          <w:ilvl w:val="0"/>
          <w:numId w:val="1"/>
        </w:numPr>
        <w:spacing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Omissione anche di una sola firma sulla documentazione</w:t>
      </w:r>
    </w:p>
    <w:p w14:paraId="4ED07E7D" w14:textId="77777777" w:rsidR="00BC560C" w:rsidRPr="000B43ED" w:rsidRDefault="00BC560C" w:rsidP="00767FA0">
      <w:pPr>
        <w:widowControl w:val="0"/>
        <w:numPr>
          <w:ilvl w:val="0"/>
          <w:numId w:val="1"/>
        </w:numPr>
        <w:spacing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Documento di identità scaduto o illeggibile</w:t>
      </w:r>
    </w:p>
    <w:p w14:paraId="2F916E95" w14:textId="77777777" w:rsidR="00BC560C" w:rsidRPr="000B43ED" w:rsidRDefault="00BC560C" w:rsidP="00767FA0">
      <w:pPr>
        <w:widowControl w:val="0"/>
        <w:numPr>
          <w:ilvl w:val="0"/>
          <w:numId w:val="1"/>
        </w:numPr>
        <w:spacing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Curriculum vitae non numerato secondo l’art. 2</w:t>
      </w:r>
    </w:p>
    <w:p w14:paraId="794C168D" w14:textId="77777777" w:rsidR="00BC560C" w:rsidRPr="000B43ED" w:rsidRDefault="00BC560C" w:rsidP="00767FA0">
      <w:pPr>
        <w:widowControl w:val="0"/>
        <w:numPr>
          <w:ilvl w:val="0"/>
          <w:numId w:val="1"/>
        </w:numPr>
        <w:spacing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Scheda valutazione titoli non riportante il rispettivo numero del curriculum secondo l’art. 2</w:t>
      </w:r>
    </w:p>
    <w:p w14:paraId="770A29E9" w14:textId="77777777" w:rsidR="00BC560C" w:rsidRPr="000B43ED" w:rsidRDefault="00BC560C" w:rsidP="00767FA0">
      <w:pPr>
        <w:widowControl w:val="0"/>
        <w:numPr>
          <w:ilvl w:val="0"/>
          <w:numId w:val="1"/>
        </w:numPr>
        <w:spacing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Requisiti di ammissione mancanti o non veritieri</w:t>
      </w:r>
    </w:p>
    <w:p w14:paraId="5BF6D83D" w14:textId="77777777" w:rsidR="00BC560C" w:rsidRPr="000B43ED" w:rsidRDefault="00BC560C" w:rsidP="00767FA0">
      <w:pPr>
        <w:widowControl w:val="0"/>
        <w:numPr>
          <w:ilvl w:val="0"/>
          <w:numId w:val="1"/>
        </w:numPr>
        <w:spacing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 xml:space="preserve">Mancata, errata o incerta indicazione della normativa per la quale si presenta istanza </w:t>
      </w:r>
    </w:p>
    <w:p w14:paraId="19904023" w14:textId="4DF93749" w:rsidR="00BC560C" w:rsidRDefault="00BC560C" w:rsidP="00767FA0">
      <w:pPr>
        <w:widowControl w:val="0"/>
        <w:spacing w:after="200" w:line="276" w:lineRule="auto"/>
        <w:ind w:right="282"/>
        <w:jc w:val="both"/>
        <w:rPr>
          <w:rFonts w:ascii="Congenial Light" w:eastAsia="Calibri" w:hAnsi="Congenial Light" w:cs="Calibri"/>
          <w:sz w:val="22"/>
          <w:szCs w:val="22"/>
        </w:rPr>
      </w:pPr>
    </w:p>
    <w:p w14:paraId="2D128F43" w14:textId="0129918C" w:rsidR="00BC560C" w:rsidRPr="00767FA0" w:rsidRDefault="00BC560C" w:rsidP="00767FA0">
      <w:pPr>
        <w:widowControl w:val="0"/>
        <w:spacing w:after="200" w:line="276" w:lineRule="auto"/>
        <w:ind w:right="282"/>
        <w:contextualSpacing/>
        <w:jc w:val="both"/>
        <w:rPr>
          <w:rFonts w:ascii="Congenial Light" w:eastAsia="Calibri" w:hAnsi="Congenial Light" w:cs="Calibri"/>
          <w:b/>
          <w:bCs/>
          <w:sz w:val="22"/>
          <w:szCs w:val="22"/>
        </w:rPr>
      </w:pPr>
      <w:r w:rsidRPr="00767FA0">
        <w:rPr>
          <w:rFonts w:ascii="Congenial Light" w:eastAsia="Calibri" w:hAnsi="Congenial Light" w:cs="Calibri"/>
          <w:b/>
          <w:bCs/>
          <w:sz w:val="22"/>
          <w:szCs w:val="22"/>
        </w:rPr>
        <w:t>Art.</w:t>
      </w:r>
      <w:r w:rsidR="00767FA0" w:rsidRPr="00767FA0">
        <w:rPr>
          <w:rFonts w:ascii="Congenial Light" w:eastAsia="Calibri" w:hAnsi="Congenial Light" w:cs="Calibri"/>
          <w:b/>
          <w:bCs/>
          <w:sz w:val="22"/>
          <w:szCs w:val="22"/>
        </w:rPr>
        <w:t>5</w:t>
      </w:r>
      <w:r w:rsidR="00BA672E" w:rsidRPr="00767FA0">
        <w:rPr>
          <w:rFonts w:ascii="Congenial Light" w:eastAsia="Calibri" w:hAnsi="Congenial Light" w:cs="Calibri"/>
          <w:b/>
          <w:bCs/>
          <w:sz w:val="22"/>
          <w:szCs w:val="22"/>
        </w:rPr>
        <w:t xml:space="preserve"> Requisiti</w:t>
      </w:r>
      <w:r w:rsidRPr="00767FA0">
        <w:rPr>
          <w:rFonts w:ascii="Congenial Light" w:eastAsia="Calibri" w:hAnsi="Congenial Light" w:cs="Calibri"/>
          <w:b/>
          <w:bCs/>
          <w:sz w:val="22"/>
          <w:szCs w:val="22"/>
        </w:rPr>
        <w:t xml:space="preserve"> di accesso </w:t>
      </w:r>
    </w:p>
    <w:p w14:paraId="3C0EC80B" w14:textId="77777777" w:rsidR="00BC560C" w:rsidRDefault="00BC560C" w:rsidP="00767FA0">
      <w:pPr>
        <w:widowControl w:val="0"/>
        <w:spacing w:after="200" w:line="276" w:lineRule="auto"/>
        <w:ind w:right="282"/>
        <w:contextualSpacing/>
        <w:jc w:val="both"/>
        <w:rPr>
          <w:rFonts w:ascii="Congenial Light" w:eastAsia="Calibri" w:hAnsi="Congenial Light" w:cs="Calibri"/>
          <w:sz w:val="22"/>
          <w:szCs w:val="22"/>
        </w:rPr>
      </w:pPr>
    </w:p>
    <w:p w14:paraId="1E1D2B82" w14:textId="77777777" w:rsidR="00BC560C" w:rsidRPr="005F3BE0" w:rsidRDefault="00BC560C" w:rsidP="00767FA0">
      <w:p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Possono partecipare alla selezione i candidati che, alla data di scadenza del bando:</w:t>
      </w:r>
    </w:p>
    <w:p w14:paraId="601AE813" w14:textId="77777777" w:rsidR="00BC560C" w:rsidRDefault="00BC560C" w:rsidP="00767FA0">
      <w:pPr>
        <w:autoSpaceDE w:val="0"/>
        <w:autoSpaceDN w:val="0"/>
        <w:adjustRightInd w:val="0"/>
        <w:ind w:right="282"/>
        <w:jc w:val="both"/>
        <w:rPr>
          <w:rFonts w:ascii="Congenial Light" w:eastAsia="SymbolMT" w:hAnsi="Congenial Light" w:cs="SymbolMT"/>
          <w:sz w:val="22"/>
          <w:szCs w:val="22"/>
        </w:rPr>
      </w:pPr>
      <w:r w:rsidRPr="005F3BE0">
        <w:rPr>
          <w:rFonts w:ascii="Congenial Light" w:eastAsia="SymbolMT" w:hAnsi="Congenial Light" w:cs="SymbolMT"/>
          <w:sz w:val="22"/>
          <w:szCs w:val="22"/>
        </w:rPr>
        <w:t></w:t>
      </w:r>
    </w:p>
    <w:p w14:paraId="0346168B" w14:textId="77777777" w:rsidR="00BC560C"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abbiano la cittadinanza italiana o di uno degli Stati membri dell’Unione europea;</w:t>
      </w:r>
    </w:p>
    <w:p w14:paraId="32DB8CB7" w14:textId="77777777" w:rsidR="00BC560C"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abbiano il godimento dei diritti civili e politici;</w:t>
      </w:r>
    </w:p>
    <w:p w14:paraId="2BB2277E" w14:textId="77777777" w:rsidR="00BC560C"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lastRenderedPageBreak/>
        <w:t>non siano stati esclusi dall’elettorato politico attivo;</w:t>
      </w:r>
    </w:p>
    <w:p w14:paraId="6CA1E38A" w14:textId="77777777" w:rsidR="00BC560C"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possiedano l’idoneità fisica allo svolgimento delle funzioni cui la presente procedura di selezione si riferisce;</w:t>
      </w:r>
    </w:p>
    <w:p w14:paraId="19A30C03" w14:textId="77777777" w:rsidR="00BC560C"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non abbiano riportato condanne penali e non siano destinatari di provvedimenti che riguardano l’applicazione</w:t>
      </w:r>
      <w:r>
        <w:rPr>
          <w:rFonts w:ascii="Congenial Light" w:hAnsi="Congenial Light" w:cs="Garamond"/>
          <w:sz w:val="22"/>
          <w:szCs w:val="22"/>
        </w:rPr>
        <w:t xml:space="preserve"> </w:t>
      </w:r>
      <w:r w:rsidRPr="005F3BE0">
        <w:rPr>
          <w:rFonts w:ascii="Congenial Light" w:hAnsi="Congenial Light" w:cs="Garamond"/>
          <w:sz w:val="22"/>
          <w:szCs w:val="22"/>
        </w:rPr>
        <w:t>di misure di prevenzione, di decisioni civili e di provvedimenti amministrativi iscritti nel casellario giudiziale;</w:t>
      </w:r>
    </w:p>
    <w:p w14:paraId="1F1091B4" w14:textId="77777777" w:rsidR="00BC560C"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non siano stati destituiti o dispensati dall’impiego presso una Pubblica Amministrazione;</w:t>
      </w:r>
    </w:p>
    <w:p w14:paraId="59B26C39" w14:textId="77777777" w:rsidR="00BC560C"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non siano stati dichiarati decaduti o licenziati da un impiego statale;</w:t>
      </w:r>
    </w:p>
    <w:p w14:paraId="2CEEABA3" w14:textId="77777777" w:rsidR="00BC560C"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non si trovino in situazione di incompatibilità, ovvero, nel caso in cui sussistano cause di incompatibilità, si</w:t>
      </w:r>
      <w:r>
        <w:rPr>
          <w:rFonts w:ascii="Congenial Light" w:hAnsi="Congenial Light" w:cs="Garamond"/>
          <w:sz w:val="22"/>
          <w:szCs w:val="22"/>
        </w:rPr>
        <w:t xml:space="preserve"> </w:t>
      </w:r>
      <w:r w:rsidRPr="005F3BE0">
        <w:rPr>
          <w:rFonts w:ascii="Congenial Light" w:hAnsi="Congenial Light" w:cs="Garamond"/>
          <w:sz w:val="22"/>
          <w:szCs w:val="22"/>
        </w:rPr>
        <w:t>impegnano a comunicarle espressamente e tempestivamente, al fine di consentire l’adeguata valutazione delle</w:t>
      </w:r>
      <w:r>
        <w:rPr>
          <w:rFonts w:ascii="Congenial Light" w:hAnsi="Congenial Light" w:cs="Garamond"/>
          <w:sz w:val="22"/>
          <w:szCs w:val="22"/>
        </w:rPr>
        <w:t xml:space="preserve"> </w:t>
      </w:r>
      <w:r w:rsidRPr="005F3BE0">
        <w:rPr>
          <w:rFonts w:ascii="Congenial Light" w:hAnsi="Congenial Light" w:cs="Garamond"/>
          <w:sz w:val="22"/>
          <w:szCs w:val="22"/>
        </w:rPr>
        <w:t>medesime;</w:t>
      </w:r>
    </w:p>
    <w:p w14:paraId="5B3B5964" w14:textId="77777777" w:rsidR="00BC560C"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non si trovino in situazioni di conflitto di interessi, neanche potenziale, che possano interferire con l’esercizio</w:t>
      </w:r>
      <w:r>
        <w:rPr>
          <w:rFonts w:ascii="Congenial Light" w:hAnsi="Congenial Light" w:cs="Garamond"/>
          <w:sz w:val="22"/>
          <w:szCs w:val="22"/>
        </w:rPr>
        <w:t xml:space="preserve"> </w:t>
      </w:r>
      <w:r w:rsidRPr="005F3BE0">
        <w:rPr>
          <w:rFonts w:ascii="Congenial Light" w:hAnsi="Congenial Light" w:cs="Garamond"/>
          <w:sz w:val="22"/>
          <w:szCs w:val="22"/>
        </w:rPr>
        <w:t>dell’incarico;</w:t>
      </w:r>
    </w:p>
    <w:p w14:paraId="0EE12E9E" w14:textId="77777777" w:rsidR="00BC560C"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siano in possesso di titoli idonei alla tipologia di intervento e all’incarico da svolgere;</w:t>
      </w:r>
    </w:p>
    <w:p w14:paraId="6FC61C57" w14:textId="77777777" w:rsidR="00BC560C" w:rsidRPr="005F3BE0" w:rsidRDefault="00BC560C" w:rsidP="00767FA0">
      <w:pPr>
        <w:pStyle w:val="Paragrafoelenco"/>
        <w:numPr>
          <w:ilvl w:val="0"/>
          <w:numId w:val="14"/>
        </w:num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siano in possesso di esperienza nel settore di pertinenza inerente all’incarico oggetto di selezione;</w:t>
      </w:r>
    </w:p>
    <w:p w14:paraId="1E3A379C" w14:textId="77777777" w:rsidR="00BC560C" w:rsidRDefault="00BC560C" w:rsidP="00767FA0">
      <w:pPr>
        <w:autoSpaceDE w:val="0"/>
        <w:autoSpaceDN w:val="0"/>
        <w:adjustRightInd w:val="0"/>
        <w:ind w:right="282"/>
        <w:jc w:val="both"/>
        <w:rPr>
          <w:rFonts w:ascii="Congenial Light" w:hAnsi="Congenial Light" w:cs="Garamond"/>
          <w:sz w:val="22"/>
          <w:szCs w:val="22"/>
        </w:rPr>
      </w:pPr>
    </w:p>
    <w:p w14:paraId="3A7414D8" w14:textId="77777777" w:rsidR="00BC560C" w:rsidRDefault="00BC560C" w:rsidP="00767FA0">
      <w:p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Tutti i requisiti per l’ammissione devono essere posseduti e comprovati alla data di scadenza del termine utile per la</w:t>
      </w:r>
      <w:r>
        <w:rPr>
          <w:rFonts w:ascii="Congenial Light" w:hAnsi="Congenial Light" w:cs="Garamond"/>
          <w:sz w:val="22"/>
          <w:szCs w:val="22"/>
        </w:rPr>
        <w:t xml:space="preserve"> </w:t>
      </w:r>
      <w:r w:rsidRPr="005F3BE0">
        <w:rPr>
          <w:rFonts w:ascii="Congenial Light" w:hAnsi="Congenial Light" w:cs="Garamond"/>
          <w:sz w:val="22"/>
          <w:szCs w:val="22"/>
        </w:rPr>
        <w:t>presentazione delle domande.</w:t>
      </w:r>
    </w:p>
    <w:p w14:paraId="762E0A81" w14:textId="02D3FE7C" w:rsidR="00926452" w:rsidRPr="00AF7FBF" w:rsidRDefault="00BC560C" w:rsidP="00AF7FBF">
      <w:pPr>
        <w:autoSpaceDE w:val="0"/>
        <w:autoSpaceDN w:val="0"/>
        <w:adjustRightInd w:val="0"/>
        <w:ind w:right="282"/>
        <w:jc w:val="both"/>
        <w:rPr>
          <w:rFonts w:ascii="Congenial Light" w:hAnsi="Congenial Light" w:cs="Garamond"/>
          <w:sz w:val="22"/>
          <w:szCs w:val="22"/>
        </w:rPr>
      </w:pPr>
      <w:r w:rsidRPr="005F3BE0">
        <w:rPr>
          <w:rFonts w:ascii="Congenial Light" w:hAnsi="Congenial Light" w:cs="Garamond"/>
          <w:sz w:val="22"/>
          <w:szCs w:val="22"/>
        </w:rPr>
        <w:t>L’accertamento della mancanza di uno solo dei requisiti prescritti per l’ammissione, sarà</w:t>
      </w:r>
      <w:r>
        <w:rPr>
          <w:rFonts w:ascii="Congenial Light" w:hAnsi="Congenial Light" w:cs="Garamond"/>
          <w:sz w:val="22"/>
          <w:szCs w:val="22"/>
        </w:rPr>
        <w:t xml:space="preserve"> </w:t>
      </w:r>
      <w:r w:rsidRPr="005F3BE0">
        <w:rPr>
          <w:rFonts w:ascii="Congenial Light" w:hAnsi="Congenial Light" w:cs="Garamond"/>
          <w:sz w:val="22"/>
          <w:szCs w:val="22"/>
        </w:rPr>
        <w:t>motivo di esclusione dalla selezione. I Partecipanti alla selezione attestano il possesso dei sopraelencati requisiti di</w:t>
      </w:r>
      <w:r>
        <w:rPr>
          <w:rFonts w:ascii="Congenial Light" w:hAnsi="Congenial Light" w:cs="Garamond"/>
          <w:sz w:val="22"/>
          <w:szCs w:val="22"/>
        </w:rPr>
        <w:t xml:space="preserve"> </w:t>
      </w:r>
      <w:r w:rsidRPr="005F3BE0">
        <w:rPr>
          <w:rFonts w:ascii="Congenial Light" w:hAnsi="Congenial Light" w:cs="Garamond"/>
          <w:sz w:val="22"/>
          <w:szCs w:val="22"/>
        </w:rPr>
        <w:t>partecipazione mediante dichiarazione sostitutiva, ai sensi del D.P.R. 445/2000, contenuta nella domanda di</w:t>
      </w:r>
      <w:r>
        <w:rPr>
          <w:rFonts w:ascii="Congenial Light" w:hAnsi="Congenial Light" w:cs="Garamond"/>
          <w:sz w:val="22"/>
          <w:szCs w:val="22"/>
        </w:rPr>
        <w:t xml:space="preserve"> </w:t>
      </w:r>
      <w:r w:rsidRPr="005F3BE0">
        <w:rPr>
          <w:rFonts w:ascii="Congenial Light" w:hAnsi="Congenial Light" w:cs="Garamond"/>
          <w:sz w:val="22"/>
          <w:szCs w:val="22"/>
        </w:rPr>
        <w:t>partecipazione, che dovrà essere debitamente sottoscritta. L’Istituzione scolastica si riserva di effettuare le verifiche circa</w:t>
      </w:r>
      <w:r>
        <w:rPr>
          <w:rFonts w:ascii="Congenial Light" w:hAnsi="Congenial Light" w:cs="Garamond"/>
          <w:sz w:val="22"/>
          <w:szCs w:val="22"/>
        </w:rPr>
        <w:t xml:space="preserve"> </w:t>
      </w:r>
      <w:r w:rsidRPr="005F3BE0">
        <w:rPr>
          <w:rFonts w:ascii="Congenial Light" w:hAnsi="Congenial Light" w:cs="Garamond"/>
          <w:sz w:val="22"/>
          <w:szCs w:val="22"/>
        </w:rPr>
        <w:t>il possesso dei requisiti di cui al presente articolo.</w:t>
      </w:r>
    </w:p>
    <w:p w14:paraId="7EDA6598" w14:textId="77777777" w:rsidR="00926452" w:rsidRDefault="00926452" w:rsidP="00767FA0">
      <w:pPr>
        <w:pStyle w:val="Corpotesto"/>
        <w:ind w:right="282"/>
        <w:rPr>
          <w:rFonts w:ascii="Congenial Light" w:hAnsi="Congenial Light"/>
        </w:rPr>
      </w:pPr>
    </w:p>
    <w:p w14:paraId="358DA272" w14:textId="77777777" w:rsidR="00926452" w:rsidRDefault="00926452" w:rsidP="00767FA0">
      <w:pPr>
        <w:pStyle w:val="Corpotesto"/>
        <w:ind w:right="282"/>
        <w:rPr>
          <w:rFonts w:ascii="Congenial Light" w:hAnsi="Congenial Light"/>
        </w:rPr>
      </w:pPr>
    </w:p>
    <w:p w14:paraId="61BFEE77" w14:textId="77777777" w:rsidR="00926452" w:rsidRDefault="00926452" w:rsidP="00767FA0">
      <w:pPr>
        <w:pStyle w:val="Corpotesto"/>
        <w:ind w:right="282"/>
        <w:rPr>
          <w:rFonts w:ascii="Congenial Light" w:hAnsi="Congenial Light"/>
        </w:rPr>
      </w:pPr>
    </w:p>
    <w:p w14:paraId="34437C6E" w14:textId="159DCCA1" w:rsidR="00CA5208" w:rsidRPr="005F7F85" w:rsidRDefault="00CA5208" w:rsidP="00767FA0">
      <w:pPr>
        <w:pStyle w:val="Corpotesto"/>
        <w:ind w:right="282"/>
        <w:rPr>
          <w:rFonts w:ascii="Congenial Light" w:hAnsi="Congenial Light"/>
        </w:rPr>
      </w:pPr>
      <w:r w:rsidRPr="005F7F85">
        <w:rPr>
          <w:rFonts w:ascii="Congenial Light" w:hAnsi="Congenial Light"/>
        </w:rPr>
        <w:t>Criteri</w:t>
      </w:r>
      <w:r w:rsidRPr="005F7F85">
        <w:rPr>
          <w:rFonts w:ascii="Congenial Light" w:hAnsi="Congenial Light"/>
          <w:spacing w:val="-9"/>
        </w:rPr>
        <w:t xml:space="preserve"> </w:t>
      </w:r>
      <w:r w:rsidRPr="005F7F85">
        <w:rPr>
          <w:rFonts w:ascii="Congenial Light" w:hAnsi="Congenial Light"/>
        </w:rPr>
        <w:t>di</w:t>
      </w:r>
      <w:r w:rsidRPr="005F7F85">
        <w:rPr>
          <w:rFonts w:ascii="Congenial Light" w:hAnsi="Congenial Light"/>
          <w:spacing w:val="-9"/>
        </w:rPr>
        <w:t xml:space="preserve"> </w:t>
      </w:r>
      <w:r w:rsidRPr="005F7F85">
        <w:rPr>
          <w:rFonts w:ascii="Congenial Light" w:hAnsi="Congenial Light"/>
        </w:rPr>
        <w:t>selezione</w:t>
      </w:r>
      <w:r w:rsidRPr="005F7F85">
        <w:rPr>
          <w:rFonts w:ascii="Congenial Light" w:hAnsi="Congenial Light"/>
          <w:spacing w:val="-9"/>
        </w:rPr>
        <w:t xml:space="preserve"> </w:t>
      </w:r>
      <w:r w:rsidRPr="005F7F85">
        <w:rPr>
          <w:rFonts w:ascii="Congenial Light" w:hAnsi="Congenial Light"/>
        </w:rPr>
        <w:t>deliberati</w:t>
      </w:r>
      <w:r w:rsidRPr="005F7F85">
        <w:rPr>
          <w:rFonts w:ascii="Congenial Light" w:hAnsi="Congenial Light"/>
          <w:spacing w:val="-9"/>
        </w:rPr>
        <w:t xml:space="preserve"> </w:t>
      </w:r>
      <w:r w:rsidRPr="005F7F85">
        <w:rPr>
          <w:rFonts w:ascii="Congenial Light" w:hAnsi="Congenial Light"/>
        </w:rPr>
        <w:t>con</w:t>
      </w:r>
      <w:r w:rsidRPr="005F7F85">
        <w:rPr>
          <w:rFonts w:ascii="Congenial Light" w:hAnsi="Congenial Light"/>
          <w:spacing w:val="-8"/>
        </w:rPr>
        <w:t xml:space="preserve"> </w:t>
      </w:r>
      <w:r w:rsidRPr="005F7F85">
        <w:rPr>
          <w:rFonts w:ascii="Congenial Light" w:hAnsi="Congenial Light"/>
        </w:rPr>
        <w:t>delibera</w:t>
      </w:r>
      <w:r w:rsidRPr="005F7F85">
        <w:rPr>
          <w:rFonts w:ascii="Congenial Light" w:hAnsi="Congenial Light"/>
          <w:spacing w:val="-8"/>
        </w:rPr>
        <w:t xml:space="preserve"> </w:t>
      </w:r>
      <w:r w:rsidRPr="005F7F85">
        <w:rPr>
          <w:rFonts w:ascii="Congenial Light" w:hAnsi="Congenial Light"/>
        </w:rPr>
        <w:t>n°</w:t>
      </w:r>
      <w:r w:rsidRPr="005F7F85">
        <w:rPr>
          <w:rFonts w:ascii="Congenial Light" w:hAnsi="Congenial Light"/>
          <w:spacing w:val="-6"/>
        </w:rPr>
        <w:t xml:space="preserve"> </w:t>
      </w:r>
      <w:r w:rsidRPr="005F7F85">
        <w:rPr>
          <w:rFonts w:ascii="Congenial Light" w:hAnsi="Congenial Light"/>
        </w:rPr>
        <w:t>231</w:t>
      </w:r>
      <w:r w:rsidRPr="005F7F85">
        <w:rPr>
          <w:rFonts w:ascii="Congenial Light" w:hAnsi="Congenial Light"/>
          <w:spacing w:val="-8"/>
        </w:rPr>
        <w:t xml:space="preserve"> </w:t>
      </w:r>
      <w:r w:rsidRPr="005F7F85">
        <w:rPr>
          <w:rFonts w:ascii="Congenial Light" w:hAnsi="Congenial Light"/>
        </w:rPr>
        <w:t>del</w:t>
      </w:r>
      <w:r w:rsidRPr="005F7F85">
        <w:rPr>
          <w:rFonts w:ascii="Congenial Light" w:hAnsi="Congenial Light"/>
          <w:spacing w:val="-9"/>
        </w:rPr>
        <w:t xml:space="preserve"> </w:t>
      </w:r>
      <w:r w:rsidRPr="005F7F85">
        <w:rPr>
          <w:rFonts w:ascii="Congenial Light" w:hAnsi="Congenial Light"/>
        </w:rPr>
        <w:t>19/10/2022</w:t>
      </w:r>
      <w:r w:rsidRPr="005F7F85">
        <w:rPr>
          <w:rFonts w:ascii="Congenial Light" w:hAnsi="Congenial Light"/>
          <w:spacing w:val="-9"/>
        </w:rPr>
        <w:t xml:space="preserve"> </w:t>
      </w:r>
      <w:r w:rsidRPr="005F7F85">
        <w:rPr>
          <w:rFonts w:ascii="Congenial Light" w:hAnsi="Congenial Light"/>
        </w:rPr>
        <w:t>Consiglio</w:t>
      </w:r>
      <w:r w:rsidRPr="005F7F85">
        <w:rPr>
          <w:rFonts w:ascii="Congenial Light" w:hAnsi="Congenial Light"/>
          <w:spacing w:val="-7"/>
        </w:rPr>
        <w:t xml:space="preserve"> </w:t>
      </w:r>
      <w:r w:rsidRPr="005F7F85">
        <w:rPr>
          <w:rFonts w:ascii="Congenial Light" w:hAnsi="Congenial Light"/>
        </w:rPr>
        <w:t>di</w:t>
      </w:r>
      <w:r w:rsidRPr="005F7F85">
        <w:rPr>
          <w:rFonts w:ascii="Congenial Light" w:hAnsi="Congenial Light"/>
          <w:spacing w:val="-9"/>
        </w:rPr>
        <w:t xml:space="preserve"> </w:t>
      </w:r>
      <w:r w:rsidRPr="005F7F85">
        <w:rPr>
          <w:rFonts w:ascii="Congenial Light" w:hAnsi="Congenial Light"/>
          <w:spacing w:val="-2"/>
        </w:rPr>
        <w:t>Istituto</w:t>
      </w:r>
    </w:p>
    <w:p w14:paraId="1C09560A" w14:textId="77777777" w:rsidR="00CA5208" w:rsidRDefault="00CA5208" w:rsidP="00767FA0">
      <w:pPr>
        <w:pStyle w:val="Corpotesto"/>
        <w:spacing w:before="157" w:after="1"/>
        <w:ind w:right="282"/>
        <w:rPr>
          <w:sz w:val="20"/>
        </w:rPr>
      </w:pPr>
    </w:p>
    <w:tbl>
      <w:tblPr>
        <w:tblStyle w:val="Grigliatabellachiara"/>
        <w:tblW w:w="10349" w:type="dxa"/>
        <w:tblLayout w:type="fixed"/>
        <w:tblLook w:val="01E0" w:firstRow="1" w:lastRow="1" w:firstColumn="1" w:lastColumn="1" w:noHBand="0" w:noVBand="0"/>
      </w:tblPr>
      <w:tblGrid>
        <w:gridCol w:w="3354"/>
        <w:gridCol w:w="1140"/>
        <w:gridCol w:w="1139"/>
        <w:gridCol w:w="1460"/>
        <w:gridCol w:w="1630"/>
        <w:gridCol w:w="1613"/>
        <w:gridCol w:w="13"/>
      </w:tblGrid>
      <w:tr w:rsidR="00767FA0" w:rsidRPr="005F7F85" w14:paraId="7B72FE14" w14:textId="77777777" w:rsidTr="00D62F44">
        <w:trPr>
          <w:trHeight w:val="625"/>
        </w:trPr>
        <w:tc>
          <w:tcPr>
            <w:tcW w:w="10343" w:type="dxa"/>
            <w:gridSpan w:val="7"/>
          </w:tcPr>
          <w:p w14:paraId="76F6F71D" w14:textId="3D595C36" w:rsidR="00767FA0" w:rsidRPr="00AF7FBF" w:rsidRDefault="005F7F85" w:rsidP="00767FA0">
            <w:pPr>
              <w:pStyle w:val="TableParagraph"/>
              <w:spacing w:before="10" w:line="320" w:lineRule="atLeast"/>
              <w:ind w:left="3058" w:right="282" w:hanging="1967"/>
              <w:jc w:val="center"/>
              <w:rPr>
                <w:rFonts w:ascii="Congenial Light" w:hAnsi="Congenial Light"/>
                <w:b/>
                <w:sz w:val="18"/>
                <w:szCs w:val="18"/>
              </w:rPr>
            </w:pPr>
            <w:r w:rsidRPr="00AF7FBF">
              <w:rPr>
                <w:rFonts w:ascii="Congenial Light" w:hAnsi="Congenial Light"/>
                <w:b/>
                <w:sz w:val="18"/>
                <w:szCs w:val="18"/>
              </w:rPr>
              <w:t>GRIGLIA</w:t>
            </w:r>
            <w:r w:rsidRPr="00AF7FBF">
              <w:rPr>
                <w:rFonts w:ascii="Congenial Light" w:hAnsi="Congenial Light"/>
                <w:b/>
                <w:spacing w:val="-3"/>
                <w:sz w:val="18"/>
                <w:szCs w:val="18"/>
              </w:rPr>
              <w:t xml:space="preserve"> </w:t>
            </w:r>
            <w:r w:rsidRPr="00AF7FBF">
              <w:rPr>
                <w:rFonts w:ascii="Congenial Light" w:hAnsi="Congenial Light"/>
                <w:b/>
                <w:sz w:val="18"/>
                <w:szCs w:val="18"/>
              </w:rPr>
              <w:t>DI</w:t>
            </w:r>
            <w:r w:rsidRPr="00AF7FBF">
              <w:rPr>
                <w:rFonts w:ascii="Congenial Light" w:hAnsi="Congenial Light"/>
                <w:b/>
                <w:spacing w:val="-5"/>
                <w:sz w:val="18"/>
                <w:szCs w:val="18"/>
              </w:rPr>
              <w:t xml:space="preserve"> </w:t>
            </w:r>
            <w:r w:rsidRPr="00AF7FBF">
              <w:rPr>
                <w:rFonts w:ascii="Congenial Light" w:hAnsi="Congenial Light"/>
                <w:b/>
                <w:sz w:val="18"/>
                <w:szCs w:val="18"/>
              </w:rPr>
              <w:t>VALUTAZIONE</w:t>
            </w:r>
            <w:r w:rsidRPr="00AF7FBF">
              <w:rPr>
                <w:rFonts w:ascii="Congenial Light" w:hAnsi="Congenial Light"/>
                <w:b/>
                <w:spacing w:val="-1"/>
                <w:sz w:val="18"/>
                <w:szCs w:val="18"/>
              </w:rPr>
              <w:t xml:space="preserve"> </w:t>
            </w:r>
            <w:r w:rsidRPr="00AF7FBF">
              <w:rPr>
                <w:rFonts w:ascii="Congenial Light" w:hAnsi="Congenial Light"/>
                <w:b/>
                <w:sz w:val="18"/>
                <w:szCs w:val="18"/>
              </w:rPr>
              <w:t>GENERICA</w:t>
            </w:r>
            <w:r w:rsidRPr="00AF7FBF">
              <w:rPr>
                <w:rFonts w:ascii="Congenial Light" w:hAnsi="Congenial Light"/>
                <w:b/>
                <w:spacing w:val="-2"/>
                <w:sz w:val="18"/>
                <w:szCs w:val="18"/>
              </w:rPr>
              <w:t xml:space="preserve"> </w:t>
            </w:r>
            <w:r w:rsidRPr="00AF7FBF">
              <w:rPr>
                <w:rFonts w:ascii="Congenial Light" w:hAnsi="Congenial Light"/>
                <w:b/>
                <w:sz w:val="18"/>
                <w:szCs w:val="18"/>
              </w:rPr>
              <w:t>DEI</w:t>
            </w:r>
            <w:r w:rsidRPr="00AF7FBF">
              <w:rPr>
                <w:rFonts w:ascii="Congenial Light" w:hAnsi="Congenial Light"/>
                <w:b/>
                <w:spacing w:val="-4"/>
                <w:sz w:val="18"/>
                <w:szCs w:val="18"/>
              </w:rPr>
              <w:t xml:space="preserve"> </w:t>
            </w:r>
            <w:r w:rsidRPr="00AF7FBF">
              <w:rPr>
                <w:rFonts w:ascii="Congenial Light" w:hAnsi="Congenial Light"/>
                <w:b/>
                <w:sz w:val="18"/>
                <w:szCs w:val="18"/>
              </w:rPr>
              <w:t>TITOLI</w:t>
            </w:r>
            <w:r w:rsidRPr="00AF7FBF">
              <w:rPr>
                <w:rFonts w:ascii="Congenial Light" w:hAnsi="Congenial Light"/>
                <w:b/>
                <w:spacing w:val="-57"/>
                <w:sz w:val="18"/>
                <w:szCs w:val="18"/>
              </w:rPr>
              <w:t xml:space="preserve"> </w:t>
            </w:r>
            <w:r w:rsidRPr="00AF7FBF">
              <w:rPr>
                <w:rFonts w:ascii="Congenial Light" w:hAnsi="Congenial Light"/>
                <w:b/>
                <w:sz w:val="18"/>
                <w:szCs w:val="18"/>
              </w:rPr>
              <w:t>PER</w:t>
            </w:r>
            <w:r w:rsidRPr="00AF7FBF">
              <w:rPr>
                <w:rFonts w:ascii="Congenial Light" w:hAnsi="Congenial Light"/>
                <w:b/>
                <w:spacing w:val="-2"/>
                <w:sz w:val="18"/>
                <w:szCs w:val="18"/>
              </w:rPr>
              <w:t xml:space="preserve"> </w:t>
            </w:r>
            <w:r w:rsidRPr="00AF7FBF">
              <w:rPr>
                <w:rFonts w:ascii="Congenial Light" w:hAnsi="Congenial Light"/>
                <w:b/>
                <w:sz w:val="18"/>
                <w:szCs w:val="18"/>
              </w:rPr>
              <w:t>ESPERTI</w:t>
            </w:r>
            <w:r w:rsidRPr="00AF7FBF">
              <w:rPr>
                <w:rFonts w:ascii="Congenial Light" w:hAnsi="Congenial Light"/>
                <w:b/>
                <w:spacing w:val="-4"/>
                <w:sz w:val="18"/>
                <w:szCs w:val="18"/>
              </w:rPr>
              <w:t xml:space="preserve"> </w:t>
            </w:r>
            <w:r w:rsidRPr="00AF7FBF">
              <w:rPr>
                <w:rFonts w:ascii="Congenial Light" w:hAnsi="Congenial Light"/>
                <w:b/>
                <w:sz w:val="18"/>
                <w:szCs w:val="18"/>
              </w:rPr>
              <w:t>INTERNI/ESTERNI</w:t>
            </w:r>
          </w:p>
        </w:tc>
      </w:tr>
      <w:tr w:rsidR="00767FA0" w:rsidRPr="005F7F85" w14:paraId="111C153E" w14:textId="77777777" w:rsidTr="00D62F44">
        <w:trPr>
          <w:trHeight w:val="841"/>
        </w:trPr>
        <w:tc>
          <w:tcPr>
            <w:tcW w:w="5628" w:type="dxa"/>
            <w:gridSpan w:val="3"/>
          </w:tcPr>
          <w:p w14:paraId="058A50DC" w14:textId="77777777" w:rsidR="00767FA0" w:rsidRPr="00AF7FBF" w:rsidRDefault="00767FA0" w:rsidP="00767FA0">
            <w:pPr>
              <w:pStyle w:val="TableParagraph"/>
              <w:ind w:right="282"/>
              <w:rPr>
                <w:rFonts w:ascii="Congenial Light" w:hAnsi="Congenial Light"/>
                <w:bCs/>
                <w:sz w:val="18"/>
                <w:szCs w:val="18"/>
              </w:rPr>
            </w:pPr>
          </w:p>
        </w:tc>
        <w:tc>
          <w:tcPr>
            <w:tcW w:w="1460" w:type="dxa"/>
          </w:tcPr>
          <w:p w14:paraId="264CCAAF" w14:textId="29CEEA5F" w:rsidR="00767FA0" w:rsidRPr="00AF7FBF" w:rsidRDefault="005F7F85" w:rsidP="00767FA0">
            <w:pPr>
              <w:ind w:right="282"/>
              <w:jc w:val="center"/>
              <w:rPr>
                <w:rFonts w:ascii="Congenial Light" w:hAnsi="Congenial Light"/>
                <w:bCs/>
                <w:sz w:val="18"/>
                <w:szCs w:val="18"/>
              </w:rPr>
            </w:pPr>
            <w:r w:rsidRPr="00AF7FBF">
              <w:rPr>
                <w:rFonts w:ascii="Congenial Light" w:hAnsi="Congenial Light"/>
                <w:bCs/>
                <w:sz w:val="18"/>
                <w:szCs w:val="18"/>
              </w:rPr>
              <w:t>n. riferimento del curriculum</w:t>
            </w:r>
          </w:p>
          <w:p w14:paraId="6B086F57" w14:textId="24BDAE42" w:rsidR="00767FA0" w:rsidRPr="00AF7FBF" w:rsidRDefault="005F7F85" w:rsidP="00767FA0">
            <w:pPr>
              <w:ind w:right="282"/>
              <w:jc w:val="center"/>
              <w:rPr>
                <w:rFonts w:ascii="Congenial Light" w:hAnsi="Congenial Light"/>
                <w:bCs/>
                <w:sz w:val="18"/>
                <w:szCs w:val="18"/>
              </w:rPr>
            </w:pPr>
            <w:r w:rsidRPr="00AF7FBF">
              <w:rPr>
                <w:rFonts w:ascii="Congenial Light" w:hAnsi="Congenial Light"/>
                <w:bCs/>
                <w:sz w:val="18"/>
                <w:szCs w:val="18"/>
              </w:rPr>
              <w:t>a cura della</w:t>
            </w:r>
          </w:p>
          <w:p w14:paraId="3DA45FA8" w14:textId="043CFFFF" w:rsidR="00767FA0" w:rsidRPr="00AF7FBF" w:rsidRDefault="005F7F85" w:rsidP="00767FA0">
            <w:pPr>
              <w:ind w:right="282"/>
              <w:jc w:val="center"/>
              <w:rPr>
                <w:rFonts w:ascii="Congenial Light" w:hAnsi="Congenial Light"/>
                <w:bCs/>
                <w:sz w:val="18"/>
                <w:szCs w:val="18"/>
              </w:rPr>
            </w:pPr>
            <w:r w:rsidRPr="00AF7FBF">
              <w:rPr>
                <w:rFonts w:ascii="Congenial Light" w:hAnsi="Congenial Light"/>
                <w:bCs/>
                <w:sz w:val="18"/>
                <w:szCs w:val="18"/>
              </w:rPr>
              <w:t>commissione</w:t>
            </w:r>
          </w:p>
        </w:tc>
        <w:tc>
          <w:tcPr>
            <w:tcW w:w="1630" w:type="dxa"/>
          </w:tcPr>
          <w:p w14:paraId="65F67E08" w14:textId="286DA378" w:rsidR="00767FA0" w:rsidRPr="00AF7FBF" w:rsidRDefault="005F7F85" w:rsidP="00767FA0">
            <w:pPr>
              <w:ind w:right="282"/>
              <w:jc w:val="center"/>
              <w:rPr>
                <w:rFonts w:ascii="Congenial Light" w:hAnsi="Congenial Light"/>
                <w:bCs/>
                <w:sz w:val="18"/>
                <w:szCs w:val="18"/>
              </w:rPr>
            </w:pPr>
            <w:r w:rsidRPr="00AF7FBF">
              <w:rPr>
                <w:rFonts w:ascii="Congenial Light" w:hAnsi="Congenial Light"/>
                <w:bCs/>
                <w:sz w:val="18"/>
                <w:szCs w:val="18"/>
              </w:rPr>
              <w:t>da compilare a cura del candidato</w:t>
            </w:r>
          </w:p>
        </w:tc>
        <w:tc>
          <w:tcPr>
            <w:tcW w:w="1623" w:type="dxa"/>
            <w:gridSpan w:val="2"/>
          </w:tcPr>
          <w:p w14:paraId="3C4DD61E" w14:textId="4F7A5F0A" w:rsidR="00767FA0" w:rsidRPr="00AF7FBF" w:rsidRDefault="005F7F85" w:rsidP="00767FA0">
            <w:pPr>
              <w:ind w:right="282"/>
              <w:jc w:val="center"/>
              <w:rPr>
                <w:rFonts w:ascii="Congenial Light" w:hAnsi="Congenial Light"/>
                <w:bCs/>
                <w:sz w:val="18"/>
                <w:szCs w:val="18"/>
              </w:rPr>
            </w:pPr>
            <w:r w:rsidRPr="00AF7FBF">
              <w:rPr>
                <w:rFonts w:ascii="Congenial Light" w:hAnsi="Congenial Light"/>
                <w:bCs/>
                <w:sz w:val="18"/>
                <w:szCs w:val="18"/>
              </w:rPr>
              <w:t>da compilare a cura della commissione</w:t>
            </w:r>
          </w:p>
        </w:tc>
      </w:tr>
      <w:tr w:rsidR="00767FA0" w:rsidRPr="005F7F85" w14:paraId="3929B2D1" w14:textId="77777777" w:rsidTr="00D62F44">
        <w:trPr>
          <w:trHeight w:val="627"/>
        </w:trPr>
        <w:tc>
          <w:tcPr>
            <w:tcW w:w="5628" w:type="dxa"/>
            <w:gridSpan w:val="3"/>
          </w:tcPr>
          <w:p w14:paraId="7D67A4EA" w14:textId="77777777" w:rsidR="00767FA0" w:rsidRPr="00AF7FBF" w:rsidRDefault="00767FA0" w:rsidP="00767FA0">
            <w:pPr>
              <w:pStyle w:val="TableParagraph"/>
              <w:spacing w:before="9"/>
              <w:ind w:right="282"/>
              <w:rPr>
                <w:rFonts w:ascii="Congenial Light" w:hAnsi="Congenial Light"/>
                <w:bCs/>
                <w:sz w:val="18"/>
                <w:szCs w:val="18"/>
              </w:rPr>
            </w:pPr>
          </w:p>
          <w:p w14:paraId="0C2EAA75" w14:textId="221617E7" w:rsidR="00767FA0" w:rsidRPr="00AF7FBF" w:rsidRDefault="005F7F85" w:rsidP="00767FA0">
            <w:pPr>
              <w:pStyle w:val="TableParagraph"/>
              <w:spacing w:before="1"/>
              <w:ind w:left="110" w:right="282"/>
              <w:rPr>
                <w:rFonts w:ascii="Congenial Light" w:hAnsi="Congenial Light"/>
                <w:bCs/>
                <w:sz w:val="18"/>
                <w:szCs w:val="18"/>
              </w:rPr>
            </w:pPr>
            <w:proofErr w:type="gramStart"/>
            <w:r w:rsidRPr="00AF7FBF">
              <w:rPr>
                <w:rFonts w:ascii="Congenial Light" w:hAnsi="Congenial Light"/>
                <w:bCs/>
                <w:sz w:val="18"/>
                <w:szCs w:val="18"/>
              </w:rPr>
              <w:t>l'</w:t>
            </w:r>
            <w:r w:rsidRPr="00AF7FBF">
              <w:rPr>
                <w:rFonts w:ascii="Congenial Light" w:hAnsi="Congenial Light"/>
                <w:bCs/>
                <w:spacing w:val="-9"/>
                <w:sz w:val="18"/>
                <w:szCs w:val="18"/>
              </w:rPr>
              <w:t xml:space="preserve"> </w:t>
            </w:r>
            <w:r w:rsidRPr="00AF7FBF">
              <w:rPr>
                <w:rFonts w:ascii="Congenial Light" w:hAnsi="Congenial Light"/>
                <w:bCs/>
                <w:sz w:val="18"/>
                <w:szCs w:val="18"/>
              </w:rPr>
              <w:t>istruzione</w:t>
            </w:r>
            <w:proofErr w:type="gramEnd"/>
            <w:r w:rsidRPr="00AF7FBF">
              <w:rPr>
                <w:rFonts w:ascii="Congenial Light" w:hAnsi="Congenial Light"/>
                <w:bCs/>
                <w:sz w:val="18"/>
                <w:szCs w:val="18"/>
              </w:rPr>
              <w:t>,</w:t>
            </w:r>
            <w:r w:rsidRPr="00AF7FBF">
              <w:rPr>
                <w:rFonts w:ascii="Congenial Light" w:hAnsi="Congenial Light"/>
                <w:bCs/>
                <w:spacing w:val="-4"/>
                <w:sz w:val="18"/>
                <w:szCs w:val="18"/>
              </w:rPr>
              <w:t xml:space="preserve"> </w:t>
            </w:r>
            <w:r w:rsidRPr="00AF7FBF">
              <w:rPr>
                <w:rFonts w:ascii="Congenial Light" w:hAnsi="Congenial Light"/>
                <w:bCs/>
                <w:sz w:val="18"/>
                <w:szCs w:val="18"/>
              </w:rPr>
              <w:t>la</w:t>
            </w:r>
            <w:r w:rsidRPr="00AF7FBF">
              <w:rPr>
                <w:rFonts w:ascii="Congenial Light" w:hAnsi="Congenial Light"/>
                <w:bCs/>
                <w:spacing w:val="-6"/>
                <w:sz w:val="18"/>
                <w:szCs w:val="18"/>
              </w:rPr>
              <w:t xml:space="preserve"> </w:t>
            </w:r>
            <w:r w:rsidRPr="00AF7FBF">
              <w:rPr>
                <w:rFonts w:ascii="Congenial Light" w:hAnsi="Congenial Light"/>
                <w:bCs/>
                <w:sz w:val="18"/>
                <w:szCs w:val="18"/>
              </w:rPr>
              <w:t>formazione</w:t>
            </w:r>
          </w:p>
          <w:p w14:paraId="754E114F" w14:textId="5C618F32" w:rsidR="00767FA0" w:rsidRPr="00AF7FBF" w:rsidRDefault="005F7F85" w:rsidP="00767FA0">
            <w:pPr>
              <w:pStyle w:val="TableParagraph"/>
              <w:spacing w:before="2"/>
              <w:ind w:left="203" w:right="282"/>
              <w:rPr>
                <w:rFonts w:ascii="Congenial Light" w:hAnsi="Congenial Light"/>
                <w:bCs/>
                <w:sz w:val="18"/>
                <w:szCs w:val="18"/>
              </w:rPr>
            </w:pPr>
            <w:r w:rsidRPr="00AF7FBF">
              <w:rPr>
                <w:rFonts w:ascii="Congenial Light" w:hAnsi="Congenial Light"/>
                <w:bCs/>
                <w:sz w:val="18"/>
                <w:szCs w:val="18"/>
              </w:rPr>
              <w:t>nello</w:t>
            </w:r>
            <w:r w:rsidRPr="00AF7FBF">
              <w:rPr>
                <w:rFonts w:ascii="Congenial Light" w:hAnsi="Congenial Light"/>
                <w:bCs/>
                <w:spacing w:val="-2"/>
                <w:sz w:val="18"/>
                <w:szCs w:val="18"/>
              </w:rPr>
              <w:t xml:space="preserve"> </w:t>
            </w:r>
            <w:r w:rsidRPr="00AF7FBF">
              <w:rPr>
                <w:rFonts w:ascii="Congenial Light" w:hAnsi="Congenial Light"/>
                <w:bCs/>
                <w:sz w:val="18"/>
                <w:szCs w:val="18"/>
              </w:rPr>
              <w:t>specifico</w:t>
            </w:r>
            <w:r w:rsidRPr="00AF7FBF">
              <w:rPr>
                <w:rFonts w:ascii="Congenial Light" w:hAnsi="Congenial Light"/>
                <w:bCs/>
                <w:spacing w:val="-1"/>
                <w:sz w:val="18"/>
                <w:szCs w:val="18"/>
              </w:rPr>
              <w:t xml:space="preserve"> </w:t>
            </w:r>
            <w:r w:rsidRPr="00AF7FBF">
              <w:rPr>
                <w:rFonts w:ascii="Congenial Light" w:hAnsi="Congenial Light"/>
                <w:bCs/>
                <w:sz w:val="18"/>
                <w:szCs w:val="18"/>
              </w:rPr>
              <w:t>settore</w:t>
            </w:r>
            <w:r w:rsidRPr="00AF7FBF">
              <w:rPr>
                <w:rFonts w:ascii="Congenial Light" w:hAnsi="Congenial Light"/>
                <w:bCs/>
                <w:spacing w:val="-2"/>
                <w:sz w:val="18"/>
                <w:szCs w:val="18"/>
              </w:rPr>
              <w:t xml:space="preserve"> </w:t>
            </w:r>
            <w:r w:rsidRPr="00AF7FBF">
              <w:rPr>
                <w:rFonts w:ascii="Congenial Light" w:hAnsi="Congenial Light"/>
                <w:bCs/>
                <w:sz w:val="18"/>
                <w:szCs w:val="18"/>
              </w:rPr>
              <w:t>in</w:t>
            </w:r>
            <w:r w:rsidRPr="00AF7FBF">
              <w:rPr>
                <w:rFonts w:ascii="Congenial Light" w:hAnsi="Congenial Light"/>
                <w:bCs/>
                <w:spacing w:val="-2"/>
                <w:sz w:val="18"/>
                <w:szCs w:val="18"/>
              </w:rPr>
              <w:t xml:space="preserve"> </w:t>
            </w:r>
            <w:r w:rsidRPr="00AF7FBF">
              <w:rPr>
                <w:rFonts w:ascii="Congenial Light" w:hAnsi="Congenial Light"/>
                <w:bCs/>
                <w:sz w:val="18"/>
                <w:szCs w:val="18"/>
              </w:rPr>
              <w:t>cui</w:t>
            </w:r>
            <w:r w:rsidRPr="00AF7FBF">
              <w:rPr>
                <w:rFonts w:ascii="Congenial Light" w:hAnsi="Congenial Light"/>
                <w:bCs/>
                <w:spacing w:val="-5"/>
                <w:sz w:val="18"/>
                <w:szCs w:val="18"/>
              </w:rPr>
              <w:t xml:space="preserve"> </w:t>
            </w:r>
            <w:r w:rsidRPr="00AF7FBF">
              <w:rPr>
                <w:rFonts w:ascii="Congenial Light" w:hAnsi="Congenial Light"/>
                <w:bCs/>
                <w:sz w:val="18"/>
                <w:szCs w:val="18"/>
              </w:rPr>
              <w:t>si</w:t>
            </w:r>
            <w:r w:rsidRPr="00AF7FBF">
              <w:rPr>
                <w:rFonts w:ascii="Congenial Light" w:hAnsi="Congenial Light"/>
                <w:bCs/>
                <w:spacing w:val="-5"/>
                <w:sz w:val="18"/>
                <w:szCs w:val="18"/>
              </w:rPr>
              <w:t xml:space="preserve"> </w:t>
            </w:r>
            <w:r w:rsidRPr="00AF7FBF">
              <w:rPr>
                <w:rFonts w:ascii="Congenial Light" w:hAnsi="Congenial Light"/>
                <w:bCs/>
                <w:sz w:val="18"/>
                <w:szCs w:val="18"/>
              </w:rPr>
              <w:t>concorre</w:t>
            </w:r>
          </w:p>
        </w:tc>
        <w:tc>
          <w:tcPr>
            <w:tcW w:w="1460" w:type="dxa"/>
          </w:tcPr>
          <w:p w14:paraId="4EFAF67D"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0CCEFDBE" w14:textId="77777777" w:rsidR="00767FA0" w:rsidRPr="00AF7FBF" w:rsidRDefault="00767FA0" w:rsidP="00767FA0">
            <w:pPr>
              <w:pStyle w:val="TableParagraph"/>
              <w:ind w:right="282"/>
              <w:rPr>
                <w:rFonts w:ascii="Congenial Light" w:hAnsi="Congenial Light"/>
                <w:bCs/>
                <w:sz w:val="18"/>
                <w:szCs w:val="18"/>
              </w:rPr>
            </w:pPr>
          </w:p>
        </w:tc>
        <w:tc>
          <w:tcPr>
            <w:tcW w:w="1623" w:type="dxa"/>
            <w:gridSpan w:val="2"/>
          </w:tcPr>
          <w:p w14:paraId="7BE91DD0"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702B18E4" w14:textId="77777777" w:rsidTr="00D62F44">
        <w:trPr>
          <w:trHeight w:val="210"/>
        </w:trPr>
        <w:tc>
          <w:tcPr>
            <w:tcW w:w="3349" w:type="dxa"/>
            <w:vMerge w:val="restart"/>
          </w:tcPr>
          <w:p w14:paraId="0FBDD851" w14:textId="31CD6CBA" w:rsidR="00767FA0" w:rsidRPr="00AF7FBF" w:rsidRDefault="005F7F85" w:rsidP="00767FA0">
            <w:pPr>
              <w:pStyle w:val="TableParagraph"/>
              <w:spacing w:before="130"/>
              <w:ind w:left="110" w:right="282"/>
              <w:rPr>
                <w:rFonts w:ascii="Congenial Light" w:hAnsi="Congenial Light"/>
                <w:bCs/>
                <w:sz w:val="18"/>
                <w:szCs w:val="18"/>
              </w:rPr>
            </w:pPr>
            <w:r w:rsidRPr="00AF7FBF">
              <w:rPr>
                <w:rFonts w:ascii="Congenial Light" w:hAnsi="Congenial Light"/>
                <w:bCs/>
                <w:spacing w:val="-1"/>
                <w:sz w:val="18"/>
                <w:szCs w:val="18"/>
              </w:rPr>
              <w:t>a1. laurea attinente</w:t>
            </w:r>
            <w:r w:rsidRPr="00AF7FBF">
              <w:rPr>
                <w:rFonts w:ascii="Congenial Light" w:hAnsi="Congenial Light"/>
                <w:bCs/>
                <w:spacing w:val="-47"/>
                <w:sz w:val="18"/>
                <w:szCs w:val="18"/>
              </w:rPr>
              <w:t xml:space="preserve"> </w:t>
            </w:r>
            <w:r w:rsidRPr="00AF7FBF">
              <w:rPr>
                <w:rFonts w:ascii="Congenial Light" w:hAnsi="Congenial Light"/>
                <w:bCs/>
                <w:sz w:val="18"/>
                <w:szCs w:val="18"/>
              </w:rPr>
              <w:t>alla</w:t>
            </w:r>
            <w:r w:rsidRPr="00AF7FBF">
              <w:rPr>
                <w:rFonts w:ascii="Congenial Light" w:hAnsi="Congenial Light"/>
                <w:bCs/>
                <w:spacing w:val="-1"/>
                <w:sz w:val="18"/>
                <w:szCs w:val="18"/>
              </w:rPr>
              <w:t xml:space="preserve"> </w:t>
            </w:r>
            <w:r w:rsidRPr="00AF7FBF">
              <w:rPr>
                <w:rFonts w:ascii="Congenial Light" w:hAnsi="Congenial Light"/>
                <w:bCs/>
                <w:sz w:val="18"/>
                <w:szCs w:val="18"/>
              </w:rPr>
              <w:t>selezione</w:t>
            </w:r>
          </w:p>
          <w:p w14:paraId="01204D7B" w14:textId="6D8AC633" w:rsidR="00767FA0" w:rsidRPr="00AF7FBF" w:rsidRDefault="005F7F85" w:rsidP="00767FA0">
            <w:pPr>
              <w:pStyle w:val="TableParagraph"/>
              <w:spacing w:line="226" w:lineRule="exact"/>
              <w:ind w:left="110" w:right="282"/>
              <w:rPr>
                <w:rFonts w:ascii="Congenial Light" w:hAnsi="Congenial Light"/>
                <w:bCs/>
                <w:sz w:val="18"/>
                <w:szCs w:val="18"/>
              </w:rPr>
            </w:pPr>
            <w:r w:rsidRPr="00AF7FBF">
              <w:rPr>
                <w:rFonts w:ascii="Congenial Light" w:hAnsi="Congenial Light"/>
                <w:bCs/>
                <w:sz w:val="18"/>
                <w:szCs w:val="18"/>
              </w:rPr>
              <w:t>(vecchio</w:t>
            </w:r>
            <w:r w:rsidRPr="00AF7FBF">
              <w:rPr>
                <w:rFonts w:ascii="Congenial Light" w:hAnsi="Congenial Light"/>
                <w:bCs/>
                <w:spacing w:val="-7"/>
                <w:sz w:val="18"/>
                <w:szCs w:val="18"/>
              </w:rPr>
              <w:t xml:space="preserve"> </w:t>
            </w:r>
            <w:r w:rsidRPr="00AF7FBF">
              <w:rPr>
                <w:rFonts w:ascii="Congenial Light" w:hAnsi="Congenial Light"/>
                <w:bCs/>
                <w:sz w:val="18"/>
                <w:szCs w:val="18"/>
              </w:rPr>
              <w:t>ordinamento</w:t>
            </w:r>
            <w:r w:rsidRPr="00AF7FBF">
              <w:rPr>
                <w:rFonts w:ascii="Congenial Light" w:hAnsi="Congenial Light"/>
                <w:bCs/>
                <w:spacing w:val="-7"/>
                <w:sz w:val="18"/>
                <w:szCs w:val="18"/>
              </w:rPr>
              <w:t xml:space="preserve"> </w:t>
            </w:r>
            <w:r w:rsidRPr="00AF7FBF">
              <w:rPr>
                <w:rFonts w:ascii="Congenial Light" w:hAnsi="Congenial Light"/>
                <w:bCs/>
                <w:sz w:val="18"/>
                <w:szCs w:val="18"/>
              </w:rPr>
              <w:t>o</w:t>
            </w:r>
            <w:r w:rsidRPr="00AF7FBF">
              <w:rPr>
                <w:rFonts w:ascii="Congenial Light" w:hAnsi="Congenial Light"/>
                <w:bCs/>
                <w:spacing w:val="-2"/>
                <w:sz w:val="18"/>
                <w:szCs w:val="18"/>
              </w:rPr>
              <w:t xml:space="preserve"> </w:t>
            </w:r>
            <w:r w:rsidRPr="00AF7FBF">
              <w:rPr>
                <w:rFonts w:ascii="Congenial Light" w:hAnsi="Congenial Light"/>
                <w:bCs/>
                <w:sz w:val="18"/>
                <w:szCs w:val="18"/>
              </w:rPr>
              <w:t>magistrale)</w:t>
            </w:r>
          </w:p>
        </w:tc>
        <w:tc>
          <w:tcPr>
            <w:tcW w:w="1140" w:type="dxa"/>
          </w:tcPr>
          <w:p w14:paraId="4F49280C" w14:textId="77777777" w:rsidR="00767FA0" w:rsidRPr="00AF7FBF" w:rsidRDefault="00767FA0" w:rsidP="00767FA0">
            <w:pPr>
              <w:pStyle w:val="TableParagraph"/>
              <w:ind w:right="282"/>
              <w:rPr>
                <w:rFonts w:ascii="Congenial Light" w:hAnsi="Congenial Light"/>
                <w:bCs/>
                <w:sz w:val="18"/>
                <w:szCs w:val="18"/>
              </w:rPr>
            </w:pPr>
          </w:p>
        </w:tc>
        <w:tc>
          <w:tcPr>
            <w:tcW w:w="1138" w:type="dxa"/>
          </w:tcPr>
          <w:p w14:paraId="44922F53" w14:textId="2F0D652C" w:rsidR="00767FA0" w:rsidRPr="00AF7FBF" w:rsidRDefault="005F7F85" w:rsidP="00767FA0">
            <w:pPr>
              <w:pStyle w:val="TableParagraph"/>
              <w:spacing w:line="210" w:lineRule="exact"/>
              <w:ind w:left="110" w:right="282"/>
              <w:rPr>
                <w:rFonts w:ascii="Congenial Light" w:hAnsi="Congenial Light"/>
                <w:bCs/>
                <w:sz w:val="18"/>
                <w:szCs w:val="18"/>
              </w:rPr>
            </w:pPr>
            <w:r w:rsidRPr="00AF7FBF">
              <w:rPr>
                <w:rFonts w:ascii="Congenial Light" w:hAnsi="Congenial Light"/>
                <w:bCs/>
                <w:sz w:val="18"/>
                <w:szCs w:val="18"/>
              </w:rPr>
              <w:t>punti</w:t>
            </w:r>
          </w:p>
        </w:tc>
        <w:tc>
          <w:tcPr>
            <w:tcW w:w="1460" w:type="dxa"/>
          </w:tcPr>
          <w:p w14:paraId="372E55B9"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079B7A7E" w14:textId="77777777" w:rsidR="00767FA0" w:rsidRPr="00AF7FBF" w:rsidRDefault="00767FA0" w:rsidP="00767FA0">
            <w:pPr>
              <w:pStyle w:val="TableParagraph"/>
              <w:ind w:right="282"/>
              <w:rPr>
                <w:rFonts w:ascii="Congenial Light" w:hAnsi="Congenial Light"/>
                <w:bCs/>
                <w:sz w:val="18"/>
                <w:szCs w:val="18"/>
              </w:rPr>
            </w:pPr>
          </w:p>
        </w:tc>
        <w:tc>
          <w:tcPr>
            <w:tcW w:w="1623" w:type="dxa"/>
            <w:gridSpan w:val="2"/>
          </w:tcPr>
          <w:p w14:paraId="72B6F6E8"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32C2D27C" w14:textId="77777777" w:rsidTr="00D62F44">
        <w:trPr>
          <w:trHeight w:val="209"/>
        </w:trPr>
        <w:tc>
          <w:tcPr>
            <w:tcW w:w="3349" w:type="dxa"/>
            <w:vMerge/>
          </w:tcPr>
          <w:p w14:paraId="4066D159" w14:textId="77777777" w:rsidR="00767FA0" w:rsidRPr="00AF7FBF" w:rsidRDefault="00767FA0" w:rsidP="00767FA0">
            <w:pPr>
              <w:ind w:right="282"/>
              <w:rPr>
                <w:rFonts w:ascii="Congenial Light" w:hAnsi="Congenial Light"/>
                <w:bCs/>
                <w:sz w:val="18"/>
                <w:szCs w:val="18"/>
              </w:rPr>
            </w:pPr>
          </w:p>
        </w:tc>
        <w:tc>
          <w:tcPr>
            <w:tcW w:w="1140" w:type="dxa"/>
          </w:tcPr>
          <w:p w14:paraId="437A1A2D" w14:textId="77777777" w:rsidR="00767FA0" w:rsidRPr="00AF7FBF" w:rsidRDefault="00767FA0" w:rsidP="00767FA0">
            <w:pPr>
              <w:pStyle w:val="TableParagraph"/>
              <w:spacing w:line="210" w:lineRule="exact"/>
              <w:ind w:right="282"/>
              <w:rPr>
                <w:rFonts w:ascii="Congenial Light" w:hAnsi="Congenial Light"/>
                <w:bCs/>
                <w:sz w:val="18"/>
                <w:szCs w:val="18"/>
              </w:rPr>
            </w:pPr>
          </w:p>
        </w:tc>
        <w:tc>
          <w:tcPr>
            <w:tcW w:w="1138" w:type="dxa"/>
          </w:tcPr>
          <w:p w14:paraId="3E4AF7D4" w14:textId="27183D9B" w:rsidR="00767FA0" w:rsidRPr="00AF7FBF" w:rsidRDefault="005F7F85" w:rsidP="00767FA0">
            <w:pPr>
              <w:pStyle w:val="TableParagraph"/>
              <w:spacing w:line="210" w:lineRule="exact"/>
              <w:ind w:left="110" w:right="282"/>
              <w:rPr>
                <w:rFonts w:ascii="Congenial Light" w:hAnsi="Congenial Light"/>
                <w:bCs/>
                <w:sz w:val="18"/>
                <w:szCs w:val="18"/>
              </w:rPr>
            </w:pPr>
            <w:r w:rsidRPr="00AF7FBF">
              <w:rPr>
                <w:rFonts w:ascii="Congenial Light" w:hAnsi="Congenial Light"/>
                <w:bCs/>
                <w:sz w:val="18"/>
                <w:szCs w:val="18"/>
              </w:rPr>
              <w:t>1</w:t>
            </w:r>
            <w:r w:rsidR="00AF7FBF" w:rsidRPr="00AF7FBF">
              <w:rPr>
                <w:rFonts w:ascii="Congenial Light" w:hAnsi="Congenial Light"/>
                <w:bCs/>
                <w:sz w:val="18"/>
                <w:szCs w:val="18"/>
              </w:rPr>
              <w:t>2</w:t>
            </w:r>
          </w:p>
        </w:tc>
        <w:tc>
          <w:tcPr>
            <w:tcW w:w="1460" w:type="dxa"/>
          </w:tcPr>
          <w:p w14:paraId="5D1264CB"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25B1A55A" w14:textId="77777777" w:rsidR="00767FA0" w:rsidRPr="00AF7FBF" w:rsidRDefault="00767FA0" w:rsidP="00767FA0">
            <w:pPr>
              <w:pStyle w:val="TableParagraph"/>
              <w:ind w:right="282"/>
              <w:rPr>
                <w:rFonts w:ascii="Congenial Light" w:hAnsi="Congenial Light"/>
                <w:bCs/>
                <w:sz w:val="18"/>
                <w:szCs w:val="18"/>
              </w:rPr>
            </w:pPr>
          </w:p>
        </w:tc>
        <w:tc>
          <w:tcPr>
            <w:tcW w:w="1623" w:type="dxa"/>
            <w:gridSpan w:val="2"/>
          </w:tcPr>
          <w:p w14:paraId="2B212CDD"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3FFFEC7A" w14:textId="77777777" w:rsidTr="00D62F44">
        <w:trPr>
          <w:trHeight w:val="209"/>
        </w:trPr>
        <w:tc>
          <w:tcPr>
            <w:tcW w:w="3349" w:type="dxa"/>
          </w:tcPr>
          <w:p w14:paraId="77119B5C" w14:textId="4FCF71F0" w:rsidR="00767FA0" w:rsidRPr="00AF7FBF" w:rsidRDefault="005F7F85" w:rsidP="00767FA0">
            <w:pPr>
              <w:pStyle w:val="TableParagraph"/>
              <w:spacing w:before="10"/>
              <w:ind w:left="110" w:right="282"/>
              <w:rPr>
                <w:rFonts w:ascii="Congenial Light" w:hAnsi="Congenial Light"/>
                <w:bCs/>
                <w:sz w:val="18"/>
                <w:szCs w:val="18"/>
              </w:rPr>
            </w:pPr>
            <w:r w:rsidRPr="00AF7FBF">
              <w:rPr>
                <w:rFonts w:ascii="Congenial Light" w:hAnsi="Congenial Light"/>
                <w:bCs/>
                <w:spacing w:val="-1"/>
                <w:sz w:val="18"/>
                <w:szCs w:val="18"/>
              </w:rPr>
              <w:t>a2. laurea attinente</w:t>
            </w:r>
            <w:r w:rsidRPr="00AF7FBF">
              <w:rPr>
                <w:rFonts w:ascii="Congenial Light" w:hAnsi="Congenial Light"/>
                <w:bCs/>
                <w:spacing w:val="-47"/>
                <w:sz w:val="18"/>
                <w:szCs w:val="18"/>
              </w:rPr>
              <w:t xml:space="preserve"> </w:t>
            </w:r>
            <w:r w:rsidRPr="00AF7FBF">
              <w:rPr>
                <w:rFonts w:ascii="Congenial Light" w:hAnsi="Congenial Light"/>
                <w:bCs/>
                <w:sz w:val="18"/>
                <w:szCs w:val="18"/>
              </w:rPr>
              <w:t>alla</w:t>
            </w:r>
            <w:r w:rsidRPr="00AF7FBF">
              <w:rPr>
                <w:rFonts w:ascii="Congenial Light" w:hAnsi="Congenial Light"/>
                <w:bCs/>
                <w:spacing w:val="-1"/>
                <w:sz w:val="18"/>
                <w:szCs w:val="18"/>
              </w:rPr>
              <w:t xml:space="preserve"> </w:t>
            </w:r>
            <w:r w:rsidRPr="00AF7FBF">
              <w:rPr>
                <w:rFonts w:ascii="Congenial Light" w:hAnsi="Congenial Light"/>
                <w:bCs/>
                <w:sz w:val="18"/>
                <w:szCs w:val="18"/>
              </w:rPr>
              <w:t>selezione</w:t>
            </w:r>
          </w:p>
          <w:p w14:paraId="79822116" w14:textId="3CDAE3B4" w:rsidR="00767FA0" w:rsidRPr="00AF7FBF" w:rsidRDefault="005F7F85" w:rsidP="00767FA0">
            <w:pPr>
              <w:pStyle w:val="TableParagraph"/>
              <w:spacing w:line="219" w:lineRule="exact"/>
              <w:ind w:left="110" w:right="282"/>
              <w:rPr>
                <w:rFonts w:ascii="Congenial Light" w:hAnsi="Congenial Light"/>
                <w:bCs/>
                <w:sz w:val="18"/>
                <w:szCs w:val="18"/>
              </w:rPr>
            </w:pPr>
            <w:r w:rsidRPr="00AF7FBF">
              <w:rPr>
                <w:rFonts w:ascii="Congenial Light" w:hAnsi="Congenial Light"/>
                <w:bCs/>
                <w:sz w:val="18"/>
                <w:szCs w:val="18"/>
              </w:rPr>
              <w:t>(triennale,</w:t>
            </w:r>
            <w:r w:rsidRPr="00AF7FBF">
              <w:rPr>
                <w:rFonts w:ascii="Congenial Light" w:hAnsi="Congenial Light"/>
                <w:bCs/>
                <w:spacing w:val="-1"/>
                <w:sz w:val="18"/>
                <w:szCs w:val="18"/>
              </w:rPr>
              <w:t xml:space="preserve"> </w:t>
            </w:r>
            <w:r w:rsidRPr="00AF7FBF">
              <w:rPr>
                <w:rFonts w:ascii="Congenial Light" w:hAnsi="Congenial Light"/>
                <w:bCs/>
                <w:sz w:val="18"/>
                <w:szCs w:val="18"/>
              </w:rPr>
              <w:t>in</w:t>
            </w:r>
            <w:r w:rsidRPr="00AF7FBF">
              <w:rPr>
                <w:rFonts w:ascii="Congenial Light" w:hAnsi="Congenial Light"/>
                <w:bCs/>
                <w:spacing w:val="-4"/>
                <w:sz w:val="18"/>
                <w:szCs w:val="18"/>
              </w:rPr>
              <w:t xml:space="preserve"> </w:t>
            </w:r>
            <w:r w:rsidRPr="00AF7FBF">
              <w:rPr>
                <w:rFonts w:ascii="Congenial Light" w:hAnsi="Congenial Light"/>
                <w:bCs/>
                <w:sz w:val="18"/>
                <w:szCs w:val="18"/>
              </w:rPr>
              <w:t>alternativa</w:t>
            </w:r>
            <w:r w:rsidRPr="00AF7FBF">
              <w:rPr>
                <w:rFonts w:ascii="Congenial Light" w:hAnsi="Congenial Light"/>
                <w:bCs/>
                <w:spacing w:val="-2"/>
                <w:sz w:val="18"/>
                <w:szCs w:val="18"/>
              </w:rPr>
              <w:t xml:space="preserve"> </w:t>
            </w:r>
            <w:r w:rsidRPr="00AF7FBF">
              <w:rPr>
                <w:rFonts w:ascii="Congenial Light" w:hAnsi="Congenial Light"/>
                <w:bCs/>
                <w:sz w:val="18"/>
                <w:szCs w:val="18"/>
              </w:rPr>
              <w:t>al</w:t>
            </w:r>
            <w:r w:rsidRPr="00AF7FBF">
              <w:rPr>
                <w:rFonts w:ascii="Congenial Light" w:hAnsi="Congenial Light"/>
                <w:bCs/>
                <w:spacing w:val="-3"/>
                <w:sz w:val="18"/>
                <w:szCs w:val="18"/>
              </w:rPr>
              <w:t xml:space="preserve"> </w:t>
            </w:r>
            <w:r w:rsidRPr="00AF7FBF">
              <w:rPr>
                <w:rFonts w:ascii="Congenial Light" w:hAnsi="Congenial Light"/>
                <w:bCs/>
                <w:sz w:val="18"/>
                <w:szCs w:val="18"/>
              </w:rPr>
              <w:t>punto</w:t>
            </w:r>
            <w:r w:rsidRPr="00AF7FBF">
              <w:rPr>
                <w:rFonts w:ascii="Congenial Light" w:hAnsi="Congenial Light"/>
                <w:bCs/>
                <w:spacing w:val="-2"/>
                <w:sz w:val="18"/>
                <w:szCs w:val="18"/>
              </w:rPr>
              <w:t xml:space="preserve"> </w:t>
            </w:r>
            <w:r w:rsidRPr="00AF7FBF">
              <w:rPr>
                <w:rFonts w:ascii="Congenial Light" w:hAnsi="Congenial Light"/>
                <w:bCs/>
                <w:sz w:val="18"/>
                <w:szCs w:val="18"/>
              </w:rPr>
              <w:t>a1)</w:t>
            </w:r>
          </w:p>
        </w:tc>
        <w:tc>
          <w:tcPr>
            <w:tcW w:w="1140" w:type="dxa"/>
          </w:tcPr>
          <w:p w14:paraId="103C5530" w14:textId="77777777" w:rsidR="00767FA0" w:rsidRPr="00AF7FBF" w:rsidRDefault="00767FA0" w:rsidP="00767FA0">
            <w:pPr>
              <w:pStyle w:val="TableParagraph"/>
              <w:spacing w:line="210" w:lineRule="exact"/>
              <w:ind w:right="282"/>
              <w:rPr>
                <w:rFonts w:ascii="Congenial Light" w:hAnsi="Congenial Light"/>
                <w:bCs/>
                <w:sz w:val="18"/>
                <w:szCs w:val="18"/>
              </w:rPr>
            </w:pPr>
          </w:p>
        </w:tc>
        <w:tc>
          <w:tcPr>
            <w:tcW w:w="1138" w:type="dxa"/>
          </w:tcPr>
          <w:p w14:paraId="759CC037" w14:textId="66F848DF" w:rsidR="00767FA0" w:rsidRPr="00AF7FBF" w:rsidRDefault="005F7F85" w:rsidP="00767FA0">
            <w:pPr>
              <w:pStyle w:val="TableParagraph"/>
              <w:spacing w:line="210" w:lineRule="exact"/>
              <w:ind w:right="282"/>
              <w:rPr>
                <w:rFonts w:ascii="Congenial Light" w:hAnsi="Congenial Light"/>
                <w:bCs/>
                <w:sz w:val="18"/>
                <w:szCs w:val="18"/>
              </w:rPr>
            </w:pPr>
            <w:r w:rsidRPr="00AF7FBF">
              <w:rPr>
                <w:rFonts w:ascii="Congenial Light" w:hAnsi="Congenial Light"/>
                <w:bCs/>
                <w:sz w:val="18"/>
                <w:szCs w:val="18"/>
              </w:rPr>
              <w:t>1</w:t>
            </w:r>
            <w:r w:rsidR="00AF7FBF" w:rsidRPr="00AF7FBF">
              <w:rPr>
                <w:rFonts w:ascii="Congenial Light" w:hAnsi="Congenial Light"/>
                <w:bCs/>
                <w:sz w:val="18"/>
                <w:szCs w:val="18"/>
              </w:rPr>
              <w:t>0</w:t>
            </w:r>
          </w:p>
        </w:tc>
        <w:tc>
          <w:tcPr>
            <w:tcW w:w="1460" w:type="dxa"/>
          </w:tcPr>
          <w:p w14:paraId="1986FD83"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6AB8440F" w14:textId="77777777" w:rsidR="00767FA0" w:rsidRPr="00AF7FBF" w:rsidRDefault="00767FA0" w:rsidP="00767FA0">
            <w:pPr>
              <w:pStyle w:val="TableParagraph"/>
              <w:ind w:right="282"/>
              <w:rPr>
                <w:rFonts w:ascii="Congenial Light" w:hAnsi="Congenial Light"/>
                <w:bCs/>
                <w:sz w:val="18"/>
                <w:szCs w:val="18"/>
              </w:rPr>
            </w:pPr>
          </w:p>
        </w:tc>
        <w:tc>
          <w:tcPr>
            <w:tcW w:w="1623" w:type="dxa"/>
            <w:gridSpan w:val="2"/>
          </w:tcPr>
          <w:p w14:paraId="3A17D981"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06DAE3C4" w14:textId="77777777" w:rsidTr="00D62F44">
        <w:trPr>
          <w:gridAfter w:val="1"/>
          <w:wAfter w:w="13" w:type="dxa"/>
          <w:trHeight w:val="630"/>
        </w:trPr>
        <w:tc>
          <w:tcPr>
            <w:tcW w:w="3355" w:type="dxa"/>
          </w:tcPr>
          <w:p w14:paraId="581FCA27" w14:textId="3B6BF5EA" w:rsidR="00767FA0" w:rsidRPr="00AF7FBF" w:rsidRDefault="005F7F85" w:rsidP="00767FA0">
            <w:pPr>
              <w:pStyle w:val="TableParagraph"/>
              <w:spacing w:line="219" w:lineRule="exact"/>
              <w:ind w:left="110" w:right="282"/>
              <w:rPr>
                <w:rFonts w:ascii="Congenial Light" w:hAnsi="Congenial Light"/>
                <w:bCs/>
                <w:sz w:val="18"/>
                <w:szCs w:val="18"/>
              </w:rPr>
            </w:pPr>
            <w:r w:rsidRPr="00AF7FBF">
              <w:rPr>
                <w:rFonts w:ascii="Congenial Light" w:hAnsi="Congenial Light"/>
                <w:bCs/>
                <w:sz w:val="18"/>
                <w:szCs w:val="18"/>
              </w:rPr>
              <w:t>a3.</w:t>
            </w:r>
            <w:r w:rsidRPr="00AF7FBF">
              <w:rPr>
                <w:rFonts w:ascii="Congenial Light" w:hAnsi="Congenial Light"/>
                <w:bCs/>
                <w:spacing w:val="-3"/>
                <w:sz w:val="18"/>
                <w:szCs w:val="18"/>
              </w:rPr>
              <w:t xml:space="preserve"> </w:t>
            </w:r>
            <w:r w:rsidRPr="00AF7FBF">
              <w:rPr>
                <w:rFonts w:ascii="Congenial Light" w:hAnsi="Congenial Light"/>
                <w:bCs/>
                <w:sz w:val="18"/>
                <w:szCs w:val="18"/>
              </w:rPr>
              <w:t>diploma</w:t>
            </w:r>
            <w:r w:rsidRPr="00AF7FBF">
              <w:rPr>
                <w:rFonts w:ascii="Congenial Light" w:hAnsi="Congenial Light"/>
                <w:bCs/>
                <w:spacing w:val="-4"/>
                <w:sz w:val="18"/>
                <w:szCs w:val="18"/>
              </w:rPr>
              <w:t xml:space="preserve"> </w:t>
            </w:r>
            <w:r w:rsidRPr="00AF7FBF">
              <w:rPr>
                <w:rFonts w:ascii="Congenial Light" w:hAnsi="Congenial Light"/>
                <w:bCs/>
                <w:sz w:val="18"/>
                <w:szCs w:val="18"/>
              </w:rPr>
              <w:t>attinente</w:t>
            </w:r>
          </w:p>
          <w:p w14:paraId="569B1F18" w14:textId="1F266BF8" w:rsidR="00767FA0" w:rsidRPr="00AF7FBF" w:rsidRDefault="005F7F85" w:rsidP="00767FA0">
            <w:pPr>
              <w:pStyle w:val="TableParagraph"/>
              <w:spacing w:line="227" w:lineRule="exact"/>
              <w:ind w:left="110" w:right="282"/>
              <w:rPr>
                <w:rFonts w:ascii="Congenial Light" w:hAnsi="Congenial Light"/>
                <w:bCs/>
                <w:sz w:val="18"/>
                <w:szCs w:val="18"/>
              </w:rPr>
            </w:pPr>
            <w:r w:rsidRPr="00AF7FBF">
              <w:rPr>
                <w:rFonts w:ascii="Congenial Light" w:hAnsi="Congenial Light"/>
                <w:bCs/>
                <w:sz w:val="18"/>
                <w:szCs w:val="18"/>
              </w:rPr>
              <w:t>alla</w:t>
            </w:r>
            <w:r w:rsidRPr="00AF7FBF">
              <w:rPr>
                <w:rFonts w:ascii="Congenial Light" w:hAnsi="Congenial Light"/>
                <w:bCs/>
                <w:spacing w:val="-3"/>
                <w:sz w:val="18"/>
                <w:szCs w:val="18"/>
              </w:rPr>
              <w:t xml:space="preserve"> </w:t>
            </w:r>
            <w:r w:rsidRPr="00AF7FBF">
              <w:rPr>
                <w:rFonts w:ascii="Congenial Light" w:hAnsi="Congenial Light"/>
                <w:bCs/>
                <w:sz w:val="18"/>
                <w:szCs w:val="18"/>
              </w:rPr>
              <w:t>selezione</w:t>
            </w:r>
            <w:r w:rsidRPr="00AF7FBF">
              <w:rPr>
                <w:rFonts w:ascii="Congenial Light" w:hAnsi="Congenial Light"/>
                <w:bCs/>
                <w:spacing w:val="-2"/>
                <w:sz w:val="18"/>
                <w:szCs w:val="18"/>
              </w:rPr>
              <w:t xml:space="preserve"> </w:t>
            </w:r>
            <w:r w:rsidRPr="00AF7FBF">
              <w:rPr>
                <w:rFonts w:ascii="Congenial Light" w:hAnsi="Congenial Light"/>
                <w:bCs/>
                <w:sz w:val="18"/>
                <w:szCs w:val="18"/>
              </w:rPr>
              <w:t>(in</w:t>
            </w:r>
            <w:r w:rsidRPr="00AF7FBF">
              <w:rPr>
                <w:rFonts w:ascii="Congenial Light" w:hAnsi="Congenial Light"/>
                <w:bCs/>
                <w:spacing w:val="-3"/>
                <w:sz w:val="18"/>
                <w:szCs w:val="18"/>
              </w:rPr>
              <w:t xml:space="preserve"> </w:t>
            </w:r>
            <w:r w:rsidRPr="00AF7FBF">
              <w:rPr>
                <w:rFonts w:ascii="Congenial Light" w:hAnsi="Congenial Light"/>
                <w:bCs/>
                <w:sz w:val="18"/>
                <w:szCs w:val="18"/>
              </w:rPr>
              <w:t>alternativa</w:t>
            </w:r>
          </w:p>
          <w:p w14:paraId="1804CF43" w14:textId="1EE15090" w:rsidR="00767FA0" w:rsidRPr="00AF7FBF" w:rsidRDefault="005F7F85" w:rsidP="00767FA0">
            <w:pPr>
              <w:pStyle w:val="TableParagraph"/>
              <w:spacing w:line="225" w:lineRule="exact"/>
              <w:ind w:left="110" w:right="282"/>
              <w:rPr>
                <w:rFonts w:ascii="Congenial Light" w:hAnsi="Congenial Light"/>
                <w:bCs/>
                <w:sz w:val="18"/>
                <w:szCs w:val="18"/>
              </w:rPr>
            </w:pPr>
            <w:r w:rsidRPr="00AF7FBF">
              <w:rPr>
                <w:rFonts w:ascii="Congenial Light" w:hAnsi="Congenial Light"/>
                <w:bCs/>
                <w:sz w:val="18"/>
                <w:szCs w:val="18"/>
              </w:rPr>
              <w:t>ai</w:t>
            </w:r>
            <w:r w:rsidRPr="00AF7FBF">
              <w:rPr>
                <w:rFonts w:ascii="Congenial Light" w:hAnsi="Congenial Light"/>
                <w:bCs/>
                <w:spacing w:val="-3"/>
                <w:sz w:val="18"/>
                <w:szCs w:val="18"/>
              </w:rPr>
              <w:t xml:space="preserve"> </w:t>
            </w:r>
            <w:r w:rsidRPr="00AF7FBF">
              <w:rPr>
                <w:rFonts w:ascii="Congenial Light" w:hAnsi="Congenial Light"/>
                <w:bCs/>
                <w:sz w:val="18"/>
                <w:szCs w:val="18"/>
              </w:rPr>
              <w:t>punti</w:t>
            </w:r>
            <w:r w:rsidRPr="00AF7FBF">
              <w:rPr>
                <w:rFonts w:ascii="Congenial Light" w:hAnsi="Congenial Light"/>
                <w:bCs/>
                <w:spacing w:val="-2"/>
                <w:sz w:val="18"/>
                <w:szCs w:val="18"/>
              </w:rPr>
              <w:t xml:space="preserve"> </w:t>
            </w:r>
            <w:r w:rsidRPr="00AF7FBF">
              <w:rPr>
                <w:rFonts w:ascii="Congenial Light" w:hAnsi="Congenial Light"/>
                <w:bCs/>
                <w:sz w:val="18"/>
                <w:szCs w:val="18"/>
              </w:rPr>
              <w:t>a1</w:t>
            </w:r>
            <w:r w:rsidRPr="00AF7FBF">
              <w:rPr>
                <w:rFonts w:ascii="Congenial Light" w:hAnsi="Congenial Light"/>
                <w:bCs/>
                <w:spacing w:val="-2"/>
                <w:sz w:val="18"/>
                <w:szCs w:val="18"/>
              </w:rPr>
              <w:t xml:space="preserve"> </w:t>
            </w:r>
            <w:r w:rsidRPr="00AF7FBF">
              <w:rPr>
                <w:rFonts w:ascii="Congenial Light" w:hAnsi="Congenial Light"/>
                <w:bCs/>
                <w:sz w:val="18"/>
                <w:szCs w:val="18"/>
              </w:rPr>
              <w:t>e</w:t>
            </w:r>
            <w:r w:rsidRPr="00AF7FBF">
              <w:rPr>
                <w:rFonts w:ascii="Congenial Light" w:hAnsi="Congenial Light"/>
                <w:bCs/>
                <w:spacing w:val="1"/>
                <w:sz w:val="18"/>
                <w:szCs w:val="18"/>
              </w:rPr>
              <w:t xml:space="preserve"> </w:t>
            </w:r>
            <w:r w:rsidRPr="00AF7FBF">
              <w:rPr>
                <w:rFonts w:ascii="Congenial Light" w:hAnsi="Congenial Light"/>
                <w:bCs/>
                <w:sz w:val="18"/>
                <w:szCs w:val="18"/>
              </w:rPr>
              <w:t>a2)</w:t>
            </w:r>
          </w:p>
        </w:tc>
        <w:tc>
          <w:tcPr>
            <w:tcW w:w="1140" w:type="dxa"/>
          </w:tcPr>
          <w:p w14:paraId="0B8FF444" w14:textId="77777777" w:rsidR="00767FA0" w:rsidRPr="00AF7FBF" w:rsidRDefault="00767FA0" w:rsidP="00767FA0">
            <w:pPr>
              <w:pStyle w:val="TableParagraph"/>
              <w:ind w:right="282"/>
              <w:rPr>
                <w:rFonts w:ascii="Congenial Light" w:hAnsi="Congenial Light"/>
                <w:bCs/>
                <w:sz w:val="18"/>
                <w:szCs w:val="18"/>
              </w:rPr>
            </w:pPr>
          </w:p>
        </w:tc>
        <w:tc>
          <w:tcPr>
            <w:tcW w:w="1138" w:type="dxa"/>
          </w:tcPr>
          <w:p w14:paraId="2C9A8DA6" w14:textId="77777777" w:rsidR="00767FA0" w:rsidRPr="00AF7FBF" w:rsidRDefault="00767FA0" w:rsidP="00767FA0">
            <w:pPr>
              <w:pStyle w:val="TableParagraph"/>
              <w:spacing w:before="4"/>
              <w:ind w:right="282"/>
              <w:rPr>
                <w:rFonts w:ascii="Congenial Light" w:hAnsi="Congenial Light"/>
                <w:bCs/>
                <w:sz w:val="18"/>
                <w:szCs w:val="18"/>
              </w:rPr>
            </w:pPr>
          </w:p>
          <w:p w14:paraId="4038F4F1" w14:textId="5645B95A"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w w:val="96"/>
                <w:sz w:val="18"/>
                <w:szCs w:val="18"/>
              </w:rPr>
              <w:t>5</w:t>
            </w:r>
          </w:p>
        </w:tc>
        <w:tc>
          <w:tcPr>
            <w:tcW w:w="1460" w:type="dxa"/>
          </w:tcPr>
          <w:p w14:paraId="6419A102"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4642B34D"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07E56831"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1D9A5F03" w14:textId="77777777" w:rsidTr="00D62F44">
        <w:trPr>
          <w:gridAfter w:val="1"/>
          <w:wAfter w:w="13" w:type="dxa"/>
          <w:trHeight w:val="626"/>
        </w:trPr>
        <w:tc>
          <w:tcPr>
            <w:tcW w:w="3355" w:type="dxa"/>
          </w:tcPr>
          <w:p w14:paraId="16608004" w14:textId="5EB1BB81" w:rsidR="00767FA0" w:rsidRPr="00AF7FBF" w:rsidRDefault="005F7F85" w:rsidP="00767FA0">
            <w:pPr>
              <w:pStyle w:val="TableParagraph"/>
              <w:spacing w:line="218" w:lineRule="exact"/>
              <w:ind w:left="110" w:right="282"/>
              <w:rPr>
                <w:rFonts w:ascii="Congenial Light" w:hAnsi="Congenial Light"/>
                <w:bCs/>
                <w:sz w:val="18"/>
                <w:szCs w:val="18"/>
              </w:rPr>
            </w:pPr>
            <w:r w:rsidRPr="00AF7FBF">
              <w:rPr>
                <w:rFonts w:ascii="Congenial Light" w:hAnsi="Congenial Light"/>
                <w:bCs/>
                <w:sz w:val="18"/>
                <w:szCs w:val="18"/>
              </w:rPr>
              <w:t>a4.</w:t>
            </w:r>
            <w:r w:rsidRPr="00AF7FBF">
              <w:rPr>
                <w:rFonts w:ascii="Congenial Light" w:hAnsi="Congenial Light"/>
                <w:bCs/>
                <w:spacing w:val="-8"/>
                <w:sz w:val="18"/>
                <w:szCs w:val="18"/>
              </w:rPr>
              <w:t xml:space="preserve"> </w:t>
            </w:r>
            <w:r w:rsidRPr="00AF7FBF">
              <w:rPr>
                <w:rFonts w:ascii="Congenial Light" w:hAnsi="Congenial Light"/>
                <w:bCs/>
                <w:sz w:val="18"/>
                <w:szCs w:val="18"/>
              </w:rPr>
              <w:t>dottorato</w:t>
            </w:r>
            <w:r w:rsidRPr="00AF7FBF">
              <w:rPr>
                <w:rFonts w:ascii="Congenial Light" w:hAnsi="Congenial Light"/>
                <w:bCs/>
                <w:spacing w:val="-5"/>
                <w:sz w:val="18"/>
                <w:szCs w:val="18"/>
              </w:rPr>
              <w:t xml:space="preserve"> </w:t>
            </w:r>
            <w:r w:rsidRPr="00AF7FBF">
              <w:rPr>
                <w:rFonts w:ascii="Congenial Light" w:hAnsi="Congenial Light"/>
                <w:bCs/>
                <w:sz w:val="18"/>
                <w:szCs w:val="18"/>
              </w:rPr>
              <w:t>di</w:t>
            </w:r>
            <w:r w:rsidRPr="00AF7FBF">
              <w:rPr>
                <w:rFonts w:ascii="Congenial Light" w:hAnsi="Congenial Light"/>
                <w:bCs/>
                <w:spacing w:val="-10"/>
                <w:sz w:val="18"/>
                <w:szCs w:val="18"/>
              </w:rPr>
              <w:t xml:space="preserve"> </w:t>
            </w:r>
            <w:r w:rsidRPr="00AF7FBF">
              <w:rPr>
                <w:rFonts w:ascii="Congenial Light" w:hAnsi="Congenial Light"/>
                <w:bCs/>
                <w:sz w:val="18"/>
                <w:szCs w:val="18"/>
              </w:rPr>
              <w:t>ricerca</w:t>
            </w:r>
          </w:p>
          <w:p w14:paraId="0F1BDA92" w14:textId="1C7A2AE4" w:rsidR="00767FA0" w:rsidRPr="00AF7FBF" w:rsidRDefault="005F7F85" w:rsidP="00767FA0">
            <w:pPr>
              <w:pStyle w:val="TableParagraph"/>
              <w:spacing w:line="228" w:lineRule="exact"/>
              <w:ind w:left="110" w:right="282"/>
              <w:rPr>
                <w:rFonts w:ascii="Congenial Light" w:hAnsi="Congenial Light"/>
                <w:bCs/>
                <w:sz w:val="18"/>
                <w:szCs w:val="18"/>
              </w:rPr>
            </w:pPr>
            <w:r w:rsidRPr="00AF7FBF">
              <w:rPr>
                <w:rFonts w:ascii="Congenial Light" w:hAnsi="Congenial Light"/>
                <w:bCs/>
                <w:spacing w:val="-1"/>
                <w:sz w:val="18"/>
                <w:szCs w:val="18"/>
              </w:rPr>
              <w:t xml:space="preserve">attinente </w:t>
            </w:r>
            <w:r w:rsidRPr="00AF7FBF">
              <w:rPr>
                <w:rFonts w:ascii="Congenial Light" w:hAnsi="Congenial Light"/>
                <w:bCs/>
                <w:sz w:val="18"/>
                <w:szCs w:val="18"/>
              </w:rPr>
              <w:t>alla</w:t>
            </w:r>
            <w:r w:rsidRPr="00AF7FBF">
              <w:rPr>
                <w:rFonts w:ascii="Congenial Light" w:hAnsi="Congenial Light"/>
                <w:bCs/>
                <w:spacing w:val="-47"/>
                <w:sz w:val="18"/>
                <w:szCs w:val="18"/>
              </w:rPr>
              <w:t xml:space="preserve"> </w:t>
            </w:r>
            <w:r w:rsidRPr="00AF7FBF">
              <w:rPr>
                <w:rFonts w:ascii="Congenial Light" w:hAnsi="Congenial Light"/>
                <w:bCs/>
                <w:sz w:val="18"/>
                <w:szCs w:val="18"/>
              </w:rPr>
              <w:t>selezione</w:t>
            </w:r>
          </w:p>
        </w:tc>
        <w:tc>
          <w:tcPr>
            <w:tcW w:w="1140" w:type="dxa"/>
          </w:tcPr>
          <w:p w14:paraId="3A9CC099" w14:textId="77777777" w:rsidR="00767FA0" w:rsidRPr="00AF7FBF" w:rsidRDefault="00767FA0" w:rsidP="00767FA0">
            <w:pPr>
              <w:pStyle w:val="TableParagraph"/>
              <w:ind w:right="282"/>
              <w:rPr>
                <w:rFonts w:ascii="Congenial Light" w:hAnsi="Congenial Light"/>
                <w:bCs/>
                <w:sz w:val="18"/>
                <w:szCs w:val="18"/>
              </w:rPr>
            </w:pPr>
          </w:p>
        </w:tc>
        <w:tc>
          <w:tcPr>
            <w:tcW w:w="1138" w:type="dxa"/>
          </w:tcPr>
          <w:p w14:paraId="2A9571D8" w14:textId="77777777" w:rsidR="00767FA0" w:rsidRPr="00AF7FBF" w:rsidRDefault="00767FA0" w:rsidP="00767FA0">
            <w:pPr>
              <w:pStyle w:val="TableParagraph"/>
              <w:spacing w:before="11"/>
              <w:ind w:right="282"/>
              <w:rPr>
                <w:rFonts w:ascii="Congenial Light" w:hAnsi="Congenial Light"/>
                <w:bCs/>
                <w:sz w:val="18"/>
                <w:szCs w:val="18"/>
              </w:rPr>
            </w:pPr>
          </w:p>
          <w:p w14:paraId="423D3127" w14:textId="55E000E6"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w w:val="96"/>
                <w:sz w:val="18"/>
                <w:szCs w:val="18"/>
              </w:rPr>
              <w:t>5</w:t>
            </w:r>
          </w:p>
        </w:tc>
        <w:tc>
          <w:tcPr>
            <w:tcW w:w="1460" w:type="dxa"/>
          </w:tcPr>
          <w:p w14:paraId="40937C29"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750F064F"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5C720799"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7A268861" w14:textId="77777777" w:rsidTr="00D62F44">
        <w:trPr>
          <w:gridAfter w:val="1"/>
          <w:wAfter w:w="13" w:type="dxa"/>
          <w:trHeight w:val="874"/>
        </w:trPr>
        <w:tc>
          <w:tcPr>
            <w:tcW w:w="3355" w:type="dxa"/>
          </w:tcPr>
          <w:p w14:paraId="463BB52E" w14:textId="3082D747" w:rsidR="00767FA0" w:rsidRPr="00AF7FBF" w:rsidRDefault="005F7F85" w:rsidP="00767FA0">
            <w:pPr>
              <w:pStyle w:val="TableParagraph"/>
              <w:spacing w:before="122"/>
              <w:ind w:left="110" w:right="282"/>
              <w:rPr>
                <w:rFonts w:ascii="Congenial Light" w:hAnsi="Congenial Light"/>
                <w:bCs/>
                <w:sz w:val="18"/>
                <w:szCs w:val="18"/>
              </w:rPr>
            </w:pPr>
            <w:r w:rsidRPr="00AF7FBF">
              <w:rPr>
                <w:rFonts w:ascii="Congenial Light" w:hAnsi="Congenial Light"/>
                <w:bCs/>
                <w:w w:val="95"/>
                <w:sz w:val="18"/>
                <w:szCs w:val="18"/>
              </w:rPr>
              <w:t>a5.</w:t>
            </w:r>
            <w:r w:rsidRPr="00AF7FBF">
              <w:rPr>
                <w:rFonts w:ascii="Congenial Light" w:hAnsi="Congenial Light"/>
                <w:bCs/>
                <w:spacing w:val="1"/>
                <w:w w:val="95"/>
                <w:sz w:val="18"/>
                <w:szCs w:val="18"/>
              </w:rPr>
              <w:t xml:space="preserve"> </w:t>
            </w:r>
            <w:r w:rsidRPr="00AF7FBF">
              <w:rPr>
                <w:rFonts w:ascii="Congenial Light" w:hAnsi="Congenial Light"/>
                <w:bCs/>
                <w:w w:val="95"/>
                <w:sz w:val="18"/>
                <w:szCs w:val="18"/>
              </w:rPr>
              <w:t>master</w:t>
            </w:r>
            <w:r w:rsidRPr="00AF7FBF">
              <w:rPr>
                <w:rFonts w:ascii="Congenial Light" w:hAnsi="Congenial Light"/>
                <w:bCs/>
                <w:spacing w:val="1"/>
                <w:w w:val="95"/>
                <w:sz w:val="18"/>
                <w:szCs w:val="18"/>
              </w:rPr>
              <w:t xml:space="preserve"> </w:t>
            </w:r>
            <w:r w:rsidRPr="00AF7FBF">
              <w:rPr>
                <w:rFonts w:ascii="Congenial Light" w:hAnsi="Congenial Light"/>
                <w:bCs/>
                <w:w w:val="95"/>
                <w:sz w:val="18"/>
                <w:szCs w:val="18"/>
              </w:rPr>
              <w:t>universitario</w:t>
            </w:r>
            <w:r w:rsidRPr="00AF7FBF">
              <w:rPr>
                <w:rFonts w:ascii="Congenial Light" w:hAnsi="Congenial Light"/>
                <w:bCs/>
                <w:spacing w:val="-45"/>
                <w:w w:val="95"/>
                <w:sz w:val="18"/>
                <w:szCs w:val="18"/>
              </w:rPr>
              <w:t xml:space="preserve"> </w:t>
            </w:r>
            <w:r w:rsidRPr="00AF7FBF">
              <w:rPr>
                <w:rFonts w:ascii="Congenial Light" w:hAnsi="Congenial Light"/>
                <w:bCs/>
                <w:sz w:val="18"/>
                <w:szCs w:val="18"/>
              </w:rPr>
              <w:t>di ii livello attinente</w:t>
            </w:r>
            <w:r w:rsidRPr="00AF7FBF">
              <w:rPr>
                <w:rFonts w:ascii="Congenial Light" w:hAnsi="Congenial Light"/>
                <w:bCs/>
                <w:spacing w:val="1"/>
                <w:sz w:val="18"/>
                <w:szCs w:val="18"/>
              </w:rPr>
              <w:t xml:space="preserve"> </w:t>
            </w:r>
            <w:r w:rsidRPr="00AF7FBF">
              <w:rPr>
                <w:rFonts w:ascii="Congenial Light" w:hAnsi="Congenial Light"/>
                <w:bCs/>
                <w:sz w:val="18"/>
                <w:szCs w:val="18"/>
              </w:rPr>
              <w:t>alla selezione</w:t>
            </w:r>
          </w:p>
        </w:tc>
        <w:tc>
          <w:tcPr>
            <w:tcW w:w="1140" w:type="dxa"/>
          </w:tcPr>
          <w:p w14:paraId="7BA27D4C" w14:textId="77777777" w:rsidR="00767FA0" w:rsidRPr="00AF7FBF" w:rsidRDefault="00767FA0" w:rsidP="00767FA0">
            <w:pPr>
              <w:pStyle w:val="TableParagraph"/>
              <w:ind w:right="282"/>
              <w:rPr>
                <w:rFonts w:ascii="Congenial Light" w:hAnsi="Congenial Light"/>
                <w:bCs/>
                <w:sz w:val="18"/>
                <w:szCs w:val="18"/>
              </w:rPr>
            </w:pPr>
          </w:p>
        </w:tc>
        <w:tc>
          <w:tcPr>
            <w:tcW w:w="1138" w:type="dxa"/>
          </w:tcPr>
          <w:p w14:paraId="23ADD9C7" w14:textId="77777777" w:rsidR="00767FA0" w:rsidRPr="00AF7FBF" w:rsidRDefault="00767FA0" w:rsidP="00767FA0">
            <w:pPr>
              <w:pStyle w:val="TableParagraph"/>
              <w:spacing w:before="7"/>
              <w:ind w:right="282"/>
              <w:rPr>
                <w:rFonts w:ascii="Congenial Light" w:hAnsi="Congenial Light"/>
                <w:bCs/>
                <w:sz w:val="18"/>
                <w:szCs w:val="18"/>
              </w:rPr>
            </w:pPr>
          </w:p>
          <w:p w14:paraId="5F8862DC" w14:textId="048F549C"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w w:val="96"/>
                <w:sz w:val="18"/>
                <w:szCs w:val="18"/>
              </w:rPr>
              <w:t>5</w:t>
            </w:r>
          </w:p>
        </w:tc>
        <w:tc>
          <w:tcPr>
            <w:tcW w:w="1460" w:type="dxa"/>
          </w:tcPr>
          <w:p w14:paraId="0E457B46"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1A96EEBE"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2B51BF59"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0CAEB085" w14:textId="77777777" w:rsidTr="00D62F44">
        <w:trPr>
          <w:gridAfter w:val="1"/>
          <w:wAfter w:w="13" w:type="dxa"/>
          <w:trHeight w:val="874"/>
        </w:trPr>
        <w:tc>
          <w:tcPr>
            <w:tcW w:w="3355" w:type="dxa"/>
          </w:tcPr>
          <w:p w14:paraId="334AE348" w14:textId="1072862E" w:rsidR="00767FA0" w:rsidRPr="00AF7FBF" w:rsidRDefault="005F7F85" w:rsidP="00767FA0">
            <w:pPr>
              <w:pStyle w:val="TableParagraph"/>
              <w:spacing w:before="124"/>
              <w:ind w:left="110" w:right="282"/>
              <w:rPr>
                <w:rFonts w:ascii="Congenial Light" w:hAnsi="Congenial Light"/>
                <w:bCs/>
                <w:sz w:val="18"/>
                <w:szCs w:val="18"/>
              </w:rPr>
            </w:pPr>
            <w:r w:rsidRPr="00AF7FBF">
              <w:rPr>
                <w:rFonts w:ascii="Congenial Light" w:hAnsi="Congenial Light"/>
                <w:bCs/>
                <w:w w:val="95"/>
                <w:sz w:val="18"/>
                <w:szCs w:val="18"/>
              </w:rPr>
              <w:t>a6.</w:t>
            </w:r>
            <w:r w:rsidRPr="00AF7FBF">
              <w:rPr>
                <w:rFonts w:ascii="Congenial Light" w:hAnsi="Congenial Light"/>
                <w:bCs/>
                <w:spacing w:val="1"/>
                <w:w w:val="95"/>
                <w:sz w:val="18"/>
                <w:szCs w:val="18"/>
              </w:rPr>
              <w:t xml:space="preserve"> </w:t>
            </w:r>
            <w:r w:rsidRPr="00AF7FBF">
              <w:rPr>
                <w:rFonts w:ascii="Congenial Light" w:hAnsi="Congenial Light"/>
                <w:bCs/>
                <w:w w:val="95"/>
                <w:sz w:val="18"/>
                <w:szCs w:val="18"/>
              </w:rPr>
              <w:t>master</w:t>
            </w:r>
            <w:r w:rsidRPr="00AF7FBF">
              <w:rPr>
                <w:rFonts w:ascii="Congenial Light" w:hAnsi="Congenial Light"/>
                <w:bCs/>
                <w:spacing w:val="1"/>
                <w:w w:val="95"/>
                <w:sz w:val="18"/>
                <w:szCs w:val="18"/>
              </w:rPr>
              <w:t xml:space="preserve"> </w:t>
            </w:r>
            <w:r w:rsidRPr="00AF7FBF">
              <w:rPr>
                <w:rFonts w:ascii="Congenial Light" w:hAnsi="Congenial Light"/>
                <w:bCs/>
                <w:w w:val="95"/>
                <w:sz w:val="18"/>
                <w:szCs w:val="18"/>
              </w:rPr>
              <w:t>universitario</w:t>
            </w:r>
            <w:r w:rsidRPr="00AF7FBF">
              <w:rPr>
                <w:rFonts w:ascii="Congenial Light" w:hAnsi="Congenial Light"/>
                <w:bCs/>
                <w:spacing w:val="-45"/>
                <w:w w:val="95"/>
                <w:sz w:val="18"/>
                <w:szCs w:val="18"/>
              </w:rPr>
              <w:t xml:space="preserve"> </w:t>
            </w:r>
            <w:proofErr w:type="gramStart"/>
            <w:r w:rsidRPr="00AF7FBF">
              <w:rPr>
                <w:rFonts w:ascii="Congenial Light" w:hAnsi="Congenial Light"/>
                <w:bCs/>
                <w:sz w:val="18"/>
                <w:szCs w:val="18"/>
              </w:rPr>
              <w:t>di i</w:t>
            </w:r>
            <w:proofErr w:type="gramEnd"/>
            <w:r w:rsidRPr="00AF7FBF">
              <w:rPr>
                <w:rFonts w:ascii="Congenial Light" w:hAnsi="Congenial Light"/>
                <w:bCs/>
                <w:sz w:val="18"/>
                <w:szCs w:val="18"/>
              </w:rPr>
              <w:t xml:space="preserve"> livello attinente</w:t>
            </w:r>
            <w:r w:rsidRPr="00AF7FBF">
              <w:rPr>
                <w:rFonts w:ascii="Congenial Light" w:hAnsi="Congenial Light"/>
                <w:bCs/>
                <w:spacing w:val="1"/>
                <w:sz w:val="18"/>
                <w:szCs w:val="18"/>
              </w:rPr>
              <w:t xml:space="preserve"> </w:t>
            </w:r>
            <w:r w:rsidRPr="00AF7FBF">
              <w:rPr>
                <w:rFonts w:ascii="Congenial Light" w:hAnsi="Congenial Light"/>
                <w:bCs/>
                <w:sz w:val="18"/>
                <w:szCs w:val="18"/>
              </w:rPr>
              <w:t>alla</w:t>
            </w:r>
            <w:r w:rsidRPr="00AF7FBF">
              <w:rPr>
                <w:rFonts w:ascii="Congenial Light" w:hAnsi="Congenial Light"/>
                <w:bCs/>
                <w:spacing w:val="-1"/>
                <w:sz w:val="18"/>
                <w:szCs w:val="18"/>
              </w:rPr>
              <w:t xml:space="preserve"> </w:t>
            </w:r>
            <w:r w:rsidRPr="00AF7FBF">
              <w:rPr>
                <w:rFonts w:ascii="Congenial Light" w:hAnsi="Congenial Light"/>
                <w:bCs/>
                <w:sz w:val="18"/>
                <w:szCs w:val="18"/>
              </w:rPr>
              <w:t>selezione</w:t>
            </w:r>
          </w:p>
        </w:tc>
        <w:tc>
          <w:tcPr>
            <w:tcW w:w="1140" w:type="dxa"/>
          </w:tcPr>
          <w:p w14:paraId="5AFE0650" w14:textId="77777777" w:rsidR="00767FA0" w:rsidRPr="00AF7FBF" w:rsidRDefault="00767FA0" w:rsidP="00767FA0">
            <w:pPr>
              <w:pStyle w:val="TableParagraph"/>
              <w:ind w:right="282"/>
              <w:rPr>
                <w:rFonts w:ascii="Congenial Light" w:hAnsi="Congenial Light"/>
                <w:bCs/>
                <w:sz w:val="18"/>
                <w:szCs w:val="18"/>
              </w:rPr>
            </w:pPr>
          </w:p>
        </w:tc>
        <w:tc>
          <w:tcPr>
            <w:tcW w:w="1138" w:type="dxa"/>
          </w:tcPr>
          <w:p w14:paraId="5E451E00" w14:textId="77777777" w:rsidR="00767FA0" w:rsidRPr="00AF7FBF" w:rsidRDefault="00767FA0" w:rsidP="00767FA0">
            <w:pPr>
              <w:pStyle w:val="TableParagraph"/>
              <w:ind w:right="282"/>
              <w:rPr>
                <w:rFonts w:ascii="Congenial Light" w:hAnsi="Congenial Light"/>
                <w:bCs/>
                <w:sz w:val="18"/>
                <w:szCs w:val="18"/>
              </w:rPr>
            </w:pPr>
          </w:p>
          <w:p w14:paraId="1C9CD845" w14:textId="4AD7CE65"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w w:val="96"/>
                <w:sz w:val="18"/>
                <w:szCs w:val="18"/>
              </w:rPr>
              <w:t>3</w:t>
            </w:r>
          </w:p>
        </w:tc>
        <w:tc>
          <w:tcPr>
            <w:tcW w:w="1460" w:type="dxa"/>
          </w:tcPr>
          <w:p w14:paraId="4821829E"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489CC00A"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408014E7"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4B7C7806" w14:textId="77777777" w:rsidTr="00D62F44">
        <w:trPr>
          <w:gridAfter w:val="1"/>
          <w:wAfter w:w="12" w:type="dxa"/>
          <w:trHeight w:val="841"/>
        </w:trPr>
        <w:tc>
          <w:tcPr>
            <w:tcW w:w="5634" w:type="dxa"/>
            <w:gridSpan w:val="3"/>
          </w:tcPr>
          <w:p w14:paraId="24B6A68D" w14:textId="77777777" w:rsidR="00767FA0" w:rsidRPr="00AF7FBF" w:rsidRDefault="00767FA0" w:rsidP="00767FA0">
            <w:pPr>
              <w:pStyle w:val="TableParagraph"/>
              <w:spacing w:before="1"/>
              <w:ind w:right="282"/>
              <w:rPr>
                <w:rFonts w:ascii="Congenial Light" w:hAnsi="Congenial Light"/>
                <w:bCs/>
                <w:sz w:val="18"/>
                <w:szCs w:val="18"/>
              </w:rPr>
            </w:pPr>
          </w:p>
          <w:p w14:paraId="0E202699" w14:textId="3B0153D2"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le</w:t>
            </w:r>
            <w:r w:rsidRPr="00AF7FBF">
              <w:rPr>
                <w:rFonts w:ascii="Congenial Light" w:hAnsi="Congenial Light"/>
                <w:bCs/>
                <w:spacing w:val="-7"/>
                <w:sz w:val="18"/>
                <w:szCs w:val="18"/>
              </w:rPr>
              <w:t xml:space="preserve"> </w:t>
            </w:r>
            <w:r w:rsidRPr="00AF7FBF">
              <w:rPr>
                <w:rFonts w:ascii="Congenial Light" w:hAnsi="Congenial Light"/>
                <w:bCs/>
                <w:sz w:val="18"/>
                <w:szCs w:val="18"/>
              </w:rPr>
              <w:t>certificazioni</w:t>
            </w:r>
            <w:r w:rsidRPr="00AF7FBF">
              <w:rPr>
                <w:rFonts w:ascii="Congenial Light" w:hAnsi="Congenial Light"/>
                <w:bCs/>
                <w:spacing w:val="-6"/>
                <w:sz w:val="18"/>
                <w:szCs w:val="18"/>
              </w:rPr>
              <w:t xml:space="preserve"> </w:t>
            </w:r>
            <w:r w:rsidRPr="00AF7FBF">
              <w:rPr>
                <w:rFonts w:ascii="Congenial Light" w:hAnsi="Congenial Light"/>
                <w:bCs/>
                <w:sz w:val="18"/>
                <w:szCs w:val="18"/>
              </w:rPr>
              <w:t>ottenute</w:t>
            </w:r>
          </w:p>
          <w:p w14:paraId="027577FA" w14:textId="7F0AC99C" w:rsidR="00767FA0" w:rsidRPr="00AF7FBF" w:rsidRDefault="005F7F85" w:rsidP="00767FA0">
            <w:pPr>
              <w:pStyle w:val="TableParagraph"/>
              <w:spacing w:before="3"/>
              <w:ind w:left="110" w:right="282"/>
              <w:rPr>
                <w:rFonts w:ascii="Congenial Light" w:hAnsi="Congenial Light"/>
                <w:bCs/>
                <w:sz w:val="18"/>
                <w:szCs w:val="18"/>
              </w:rPr>
            </w:pPr>
            <w:r w:rsidRPr="00AF7FBF">
              <w:rPr>
                <w:rFonts w:ascii="Congenial Light" w:hAnsi="Congenial Light"/>
                <w:bCs/>
                <w:sz w:val="18"/>
                <w:szCs w:val="18"/>
                <w:u w:val="single"/>
              </w:rPr>
              <w:t>nello</w:t>
            </w:r>
            <w:r w:rsidRPr="00AF7FBF">
              <w:rPr>
                <w:rFonts w:ascii="Congenial Light" w:hAnsi="Congenial Light"/>
                <w:bCs/>
                <w:spacing w:val="-2"/>
                <w:sz w:val="18"/>
                <w:szCs w:val="18"/>
                <w:u w:val="single"/>
              </w:rPr>
              <w:t xml:space="preserve"> </w:t>
            </w:r>
            <w:r w:rsidRPr="00AF7FBF">
              <w:rPr>
                <w:rFonts w:ascii="Congenial Light" w:hAnsi="Congenial Light"/>
                <w:bCs/>
                <w:sz w:val="18"/>
                <w:szCs w:val="18"/>
                <w:u w:val="single"/>
              </w:rPr>
              <w:t>specifico</w:t>
            </w:r>
            <w:r w:rsidRPr="00AF7FBF">
              <w:rPr>
                <w:rFonts w:ascii="Congenial Light" w:hAnsi="Congenial Light"/>
                <w:bCs/>
                <w:spacing w:val="-1"/>
                <w:sz w:val="18"/>
                <w:szCs w:val="18"/>
                <w:u w:val="single"/>
              </w:rPr>
              <w:t xml:space="preserve"> </w:t>
            </w:r>
            <w:r w:rsidRPr="00AF7FBF">
              <w:rPr>
                <w:rFonts w:ascii="Congenial Light" w:hAnsi="Congenial Light"/>
                <w:bCs/>
                <w:sz w:val="18"/>
                <w:szCs w:val="18"/>
                <w:u w:val="single"/>
              </w:rPr>
              <w:t>settore</w:t>
            </w:r>
            <w:r w:rsidRPr="00AF7FBF">
              <w:rPr>
                <w:rFonts w:ascii="Congenial Light" w:hAnsi="Congenial Light"/>
                <w:bCs/>
                <w:spacing w:val="-2"/>
                <w:sz w:val="18"/>
                <w:szCs w:val="18"/>
                <w:u w:val="single"/>
              </w:rPr>
              <w:t xml:space="preserve"> </w:t>
            </w:r>
            <w:r w:rsidRPr="00AF7FBF">
              <w:rPr>
                <w:rFonts w:ascii="Congenial Light" w:hAnsi="Congenial Light"/>
                <w:bCs/>
                <w:sz w:val="18"/>
                <w:szCs w:val="18"/>
                <w:u w:val="single"/>
              </w:rPr>
              <w:t>in</w:t>
            </w:r>
            <w:r w:rsidRPr="00AF7FBF">
              <w:rPr>
                <w:rFonts w:ascii="Congenial Light" w:hAnsi="Congenial Light"/>
                <w:bCs/>
                <w:spacing w:val="-2"/>
                <w:sz w:val="18"/>
                <w:szCs w:val="18"/>
                <w:u w:val="single"/>
              </w:rPr>
              <w:t xml:space="preserve"> </w:t>
            </w:r>
            <w:r w:rsidRPr="00AF7FBF">
              <w:rPr>
                <w:rFonts w:ascii="Congenial Light" w:hAnsi="Congenial Light"/>
                <w:bCs/>
                <w:sz w:val="18"/>
                <w:szCs w:val="18"/>
                <w:u w:val="single"/>
              </w:rPr>
              <w:t>cui</w:t>
            </w:r>
            <w:r w:rsidRPr="00AF7FBF">
              <w:rPr>
                <w:rFonts w:ascii="Congenial Light" w:hAnsi="Congenial Light"/>
                <w:bCs/>
                <w:spacing w:val="-5"/>
                <w:sz w:val="18"/>
                <w:szCs w:val="18"/>
                <w:u w:val="single"/>
              </w:rPr>
              <w:t xml:space="preserve"> </w:t>
            </w:r>
            <w:r w:rsidRPr="00AF7FBF">
              <w:rPr>
                <w:rFonts w:ascii="Congenial Light" w:hAnsi="Congenial Light"/>
                <w:bCs/>
                <w:sz w:val="18"/>
                <w:szCs w:val="18"/>
                <w:u w:val="single"/>
              </w:rPr>
              <w:t>si</w:t>
            </w:r>
            <w:r w:rsidRPr="00AF7FBF">
              <w:rPr>
                <w:rFonts w:ascii="Congenial Light" w:hAnsi="Congenial Light"/>
                <w:bCs/>
                <w:spacing w:val="-5"/>
                <w:sz w:val="18"/>
                <w:szCs w:val="18"/>
                <w:u w:val="single"/>
              </w:rPr>
              <w:t xml:space="preserve"> </w:t>
            </w:r>
            <w:r w:rsidRPr="00AF7FBF">
              <w:rPr>
                <w:rFonts w:ascii="Congenial Light" w:hAnsi="Congenial Light"/>
                <w:bCs/>
                <w:sz w:val="18"/>
                <w:szCs w:val="18"/>
                <w:u w:val="single"/>
              </w:rPr>
              <w:t>concorre</w:t>
            </w:r>
          </w:p>
        </w:tc>
        <w:tc>
          <w:tcPr>
            <w:tcW w:w="1460" w:type="dxa"/>
          </w:tcPr>
          <w:p w14:paraId="6F8874BB"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60F30BA4"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67127E19"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4E3CF79D" w14:textId="77777777" w:rsidTr="00D62F44">
        <w:trPr>
          <w:gridAfter w:val="1"/>
          <w:wAfter w:w="13" w:type="dxa"/>
          <w:trHeight w:val="629"/>
        </w:trPr>
        <w:tc>
          <w:tcPr>
            <w:tcW w:w="3355" w:type="dxa"/>
          </w:tcPr>
          <w:p w14:paraId="01154A16" w14:textId="1291F8B0" w:rsidR="00767FA0" w:rsidRPr="00AF7FBF" w:rsidRDefault="005F7F85" w:rsidP="00767FA0">
            <w:pPr>
              <w:pStyle w:val="TableParagraph"/>
              <w:spacing w:line="218" w:lineRule="exact"/>
              <w:ind w:left="110" w:right="282"/>
              <w:rPr>
                <w:rFonts w:ascii="Congenial Light" w:hAnsi="Congenial Light"/>
                <w:bCs/>
                <w:sz w:val="18"/>
                <w:szCs w:val="18"/>
              </w:rPr>
            </w:pPr>
            <w:r w:rsidRPr="00AF7FBF">
              <w:rPr>
                <w:rFonts w:ascii="Congenial Light" w:hAnsi="Congenial Light"/>
                <w:bCs/>
                <w:sz w:val="18"/>
                <w:szCs w:val="18"/>
              </w:rPr>
              <w:lastRenderedPageBreak/>
              <w:t>b1.</w:t>
            </w:r>
            <w:r w:rsidRPr="00AF7FBF">
              <w:rPr>
                <w:rFonts w:ascii="Congenial Light" w:hAnsi="Congenial Light"/>
                <w:bCs/>
                <w:spacing w:val="-5"/>
                <w:sz w:val="18"/>
                <w:szCs w:val="18"/>
              </w:rPr>
              <w:t xml:space="preserve"> </w:t>
            </w:r>
            <w:r w:rsidRPr="00AF7FBF">
              <w:rPr>
                <w:rFonts w:ascii="Congenial Light" w:hAnsi="Congenial Light"/>
                <w:bCs/>
                <w:sz w:val="18"/>
                <w:szCs w:val="18"/>
              </w:rPr>
              <w:t>competenze</w:t>
            </w:r>
            <w:r w:rsidRPr="00AF7FBF">
              <w:rPr>
                <w:rFonts w:ascii="Congenial Light" w:hAnsi="Congenial Light"/>
                <w:bCs/>
                <w:spacing w:val="-7"/>
                <w:sz w:val="18"/>
                <w:szCs w:val="18"/>
              </w:rPr>
              <w:t xml:space="preserve"> </w:t>
            </w:r>
            <w:r w:rsidRPr="00AF7FBF">
              <w:rPr>
                <w:rFonts w:ascii="Congenial Light" w:hAnsi="Congenial Light"/>
                <w:bCs/>
                <w:sz w:val="18"/>
                <w:szCs w:val="18"/>
              </w:rPr>
              <w:t>i.c.t.</w:t>
            </w:r>
          </w:p>
          <w:p w14:paraId="28C7E18B" w14:textId="07D6E27E" w:rsidR="00767FA0" w:rsidRPr="00AF7FBF" w:rsidRDefault="005F7F85" w:rsidP="00767FA0">
            <w:pPr>
              <w:pStyle w:val="TableParagraph"/>
              <w:spacing w:line="228" w:lineRule="exact"/>
              <w:ind w:left="110" w:right="282"/>
              <w:rPr>
                <w:rFonts w:ascii="Congenial Light" w:hAnsi="Congenial Light"/>
                <w:bCs/>
                <w:sz w:val="18"/>
                <w:szCs w:val="18"/>
              </w:rPr>
            </w:pPr>
            <w:r w:rsidRPr="00AF7FBF">
              <w:rPr>
                <w:rFonts w:ascii="Congenial Light" w:hAnsi="Congenial Light"/>
                <w:bCs/>
                <w:spacing w:val="-1"/>
                <w:sz w:val="18"/>
                <w:szCs w:val="18"/>
              </w:rPr>
              <w:t xml:space="preserve">certificate riconosciute </w:t>
            </w:r>
            <w:r w:rsidRPr="00AF7FBF">
              <w:rPr>
                <w:rFonts w:ascii="Congenial Light" w:hAnsi="Congenial Light"/>
                <w:bCs/>
                <w:sz w:val="18"/>
                <w:szCs w:val="18"/>
              </w:rPr>
              <w:t>dal</w:t>
            </w:r>
            <w:r w:rsidRPr="00AF7FBF">
              <w:rPr>
                <w:rFonts w:ascii="Congenial Light" w:hAnsi="Congenial Light"/>
                <w:bCs/>
                <w:spacing w:val="-47"/>
                <w:sz w:val="18"/>
                <w:szCs w:val="18"/>
              </w:rPr>
              <w:t xml:space="preserve"> </w:t>
            </w:r>
            <w:proofErr w:type="spellStart"/>
            <w:r w:rsidRPr="00AF7FBF">
              <w:rPr>
                <w:rFonts w:ascii="Congenial Light" w:hAnsi="Congenial Light"/>
                <w:bCs/>
                <w:sz w:val="18"/>
                <w:szCs w:val="18"/>
              </w:rPr>
              <w:t>miur</w:t>
            </w:r>
            <w:proofErr w:type="spellEnd"/>
          </w:p>
        </w:tc>
        <w:tc>
          <w:tcPr>
            <w:tcW w:w="1140" w:type="dxa"/>
          </w:tcPr>
          <w:p w14:paraId="17246A24" w14:textId="77777777" w:rsidR="00767FA0" w:rsidRPr="00AF7FBF" w:rsidRDefault="00767FA0" w:rsidP="00767FA0">
            <w:pPr>
              <w:pStyle w:val="TableParagraph"/>
              <w:spacing w:before="9"/>
              <w:ind w:right="282"/>
              <w:rPr>
                <w:rFonts w:ascii="Congenial Light" w:hAnsi="Congenial Light"/>
                <w:bCs/>
                <w:sz w:val="18"/>
                <w:szCs w:val="18"/>
              </w:rPr>
            </w:pPr>
          </w:p>
          <w:p w14:paraId="6B08A17C" w14:textId="32A898CE" w:rsidR="00767FA0" w:rsidRPr="00AF7FBF" w:rsidRDefault="005F7F85" w:rsidP="00767FA0">
            <w:pPr>
              <w:pStyle w:val="TableParagraph"/>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proofErr w:type="gramStart"/>
            <w:r w:rsidRPr="00AF7FBF">
              <w:rPr>
                <w:rFonts w:ascii="Congenial Light" w:hAnsi="Congenial Light"/>
                <w:bCs/>
                <w:sz w:val="18"/>
                <w:szCs w:val="18"/>
              </w:rPr>
              <w:t>2 .</w:t>
            </w:r>
            <w:proofErr w:type="gramEnd"/>
          </w:p>
        </w:tc>
        <w:tc>
          <w:tcPr>
            <w:tcW w:w="1138" w:type="dxa"/>
          </w:tcPr>
          <w:p w14:paraId="4527EF4C" w14:textId="2445F77B" w:rsidR="00767FA0" w:rsidRPr="00AF7FBF" w:rsidRDefault="005F7F85" w:rsidP="00767FA0">
            <w:pPr>
              <w:pStyle w:val="TableParagraph"/>
              <w:spacing w:before="105"/>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0"/>
                <w:sz w:val="18"/>
                <w:szCs w:val="18"/>
              </w:rPr>
              <w:t xml:space="preserve"> </w:t>
            </w:r>
            <w:r w:rsidRPr="00AF7FBF">
              <w:rPr>
                <w:rFonts w:ascii="Congenial Light" w:hAnsi="Congenial Light"/>
                <w:bCs/>
                <w:spacing w:val="-2"/>
                <w:sz w:val="18"/>
                <w:szCs w:val="18"/>
              </w:rPr>
              <w:t>cad.</w:t>
            </w:r>
          </w:p>
        </w:tc>
        <w:tc>
          <w:tcPr>
            <w:tcW w:w="1460" w:type="dxa"/>
          </w:tcPr>
          <w:p w14:paraId="2813FF5E"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22387AF0"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6BD10F18"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133337A4" w14:textId="77777777" w:rsidTr="00D62F44">
        <w:trPr>
          <w:gridAfter w:val="1"/>
          <w:wAfter w:w="13" w:type="dxa"/>
          <w:trHeight w:val="630"/>
        </w:trPr>
        <w:tc>
          <w:tcPr>
            <w:tcW w:w="3355" w:type="dxa"/>
          </w:tcPr>
          <w:p w14:paraId="13F43175" w14:textId="1190918C"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b2. competenze</w:t>
            </w:r>
            <w:r w:rsidRPr="00AF7FBF">
              <w:rPr>
                <w:rFonts w:ascii="Congenial Light" w:hAnsi="Congenial Light"/>
                <w:bCs/>
                <w:spacing w:val="1"/>
                <w:sz w:val="18"/>
                <w:szCs w:val="18"/>
              </w:rPr>
              <w:t xml:space="preserve"> </w:t>
            </w:r>
            <w:r w:rsidRPr="00AF7FBF">
              <w:rPr>
                <w:rFonts w:ascii="Congenial Light" w:hAnsi="Congenial Light"/>
                <w:bCs/>
                <w:spacing w:val="-1"/>
                <w:sz w:val="18"/>
                <w:szCs w:val="18"/>
              </w:rPr>
              <w:t>linguistiche</w:t>
            </w:r>
            <w:r w:rsidRPr="00AF7FBF">
              <w:rPr>
                <w:rFonts w:ascii="Congenial Light" w:hAnsi="Congenial Light"/>
                <w:bCs/>
                <w:spacing w:val="-5"/>
                <w:sz w:val="18"/>
                <w:szCs w:val="18"/>
              </w:rPr>
              <w:t xml:space="preserve"> </w:t>
            </w:r>
            <w:r w:rsidRPr="00AF7FBF">
              <w:rPr>
                <w:rFonts w:ascii="Congenial Light" w:hAnsi="Congenial Light"/>
                <w:bCs/>
                <w:sz w:val="18"/>
                <w:szCs w:val="18"/>
              </w:rPr>
              <w:t>certificate</w:t>
            </w:r>
          </w:p>
          <w:p w14:paraId="1A1A0CCE" w14:textId="3364821E" w:rsidR="00767FA0" w:rsidRPr="00AF7FBF" w:rsidRDefault="005F7F85" w:rsidP="00767FA0">
            <w:pPr>
              <w:pStyle w:val="TableParagraph"/>
              <w:spacing w:line="220" w:lineRule="exact"/>
              <w:ind w:left="110" w:right="282"/>
              <w:rPr>
                <w:rFonts w:ascii="Congenial Light" w:hAnsi="Congenial Light"/>
                <w:bCs/>
                <w:sz w:val="18"/>
                <w:szCs w:val="18"/>
              </w:rPr>
            </w:pPr>
            <w:r w:rsidRPr="00AF7FBF">
              <w:rPr>
                <w:rFonts w:ascii="Congenial Light" w:hAnsi="Congenial Light"/>
                <w:bCs/>
                <w:sz w:val="18"/>
                <w:szCs w:val="18"/>
              </w:rPr>
              <w:t>livello</w:t>
            </w:r>
            <w:r w:rsidRPr="00AF7FBF">
              <w:rPr>
                <w:rFonts w:ascii="Congenial Light" w:hAnsi="Congenial Light"/>
                <w:bCs/>
                <w:spacing w:val="-2"/>
                <w:sz w:val="18"/>
                <w:szCs w:val="18"/>
              </w:rPr>
              <w:t xml:space="preserve"> </w:t>
            </w:r>
            <w:r w:rsidRPr="00AF7FBF">
              <w:rPr>
                <w:rFonts w:ascii="Congenial Light" w:hAnsi="Congenial Light"/>
                <w:bCs/>
                <w:sz w:val="18"/>
                <w:szCs w:val="18"/>
              </w:rPr>
              <w:t>c1</w:t>
            </w:r>
          </w:p>
        </w:tc>
        <w:tc>
          <w:tcPr>
            <w:tcW w:w="1140" w:type="dxa"/>
          </w:tcPr>
          <w:p w14:paraId="7469F042" w14:textId="77777777" w:rsidR="00767FA0" w:rsidRPr="00AF7FBF" w:rsidRDefault="00767FA0" w:rsidP="00767FA0">
            <w:pPr>
              <w:pStyle w:val="TableParagraph"/>
              <w:ind w:right="282"/>
              <w:rPr>
                <w:rFonts w:ascii="Congenial Light" w:hAnsi="Congenial Light"/>
                <w:bCs/>
                <w:sz w:val="18"/>
                <w:szCs w:val="18"/>
              </w:rPr>
            </w:pPr>
          </w:p>
        </w:tc>
        <w:tc>
          <w:tcPr>
            <w:tcW w:w="1138" w:type="dxa"/>
          </w:tcPr>
          <w:p w14:paraId="1F330160" w14:textId="7136EC0E"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48"/>
                <w:sz w:val="18"/>
                <w:szCs w:val="18"/>
              </w:rPr>
              <w:t xml:space="preserve"> </w:t>
            </w:r>
            <w:r w:rsidRPr="00AF7FBF">
              <w:rPr>
                <w:rFonts w:ascii="Congenial Light" w:hAnsi="Congenial Light"/>
                <w:bCs/>
                <w:sz w:val="18"/>
                <w:szCs w:val="18"/>
              </w:rPr>
              <w:t>punti</w:t>
            </w:r>
          </w:p>
        </w:tc>
        <w:tc>
          <w:tcPr>
            <w:tcW w:w="1460" w:type="dxa"/>
          </w:tcPr>
          <w:p w14:paraId="02C87AD9"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601D886F"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6807ED9B"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51A23539" w14:textId="77777777" w:rsidTr="00D62F44">
        <w:trPr>
          <w:gridAfter w:val="1"/>
          <w:wAfter w:w="13" w:type="dxa"/>
          <w:trHeight w:val="628"/>
        </w:trPr>
        <w:tc>
          <w:tcPr>
            <w:tcW w:w="3355" w:type="dxa"/>
          </w:tcPr>
          <w:p w14:paraId="2EEA4A5F" w14:textId="4DB254E2" w:rsidR="00767FA0" w:rsidRPr="00AF7FBF" w:rsidRDefault="005F7F85" w:rsidP="00767FA0">
            <w:pPr>
              <w:pStyle w:val="TableParagraph"/>
              <w:spacing w:line="237" w:lineRule="auto"/>
              <w:ind w:left="110" w:right="282"/>
              <w:rPr>
                <w:rFonts w:ascii="Congenial Light" w:hAnsi="Congenial Light"/>
                <w:bCs/>
                <w:sz w:val="18"/>
                <w:szCs w:val="18"/>
              </w:rPr>
            </w:pPr>
            <w:r w:rsidRPr="00AF7FBF">
              <w:rPr>
                <w:rFonts w:ascii="Congenial Light" w:hAnsi="Congenial Light"/>
                <w:bCs/>
                <w:sz w:val="18"/>
                <w:szCs w:val="18"/>
              </w:rPr>
              <w:t>b3. competenze</w:t>
            </w:r>
            <w:r w:rsidRPr="00AF7FBF">
              <w:rPr>
                <w:rFonts w:ascii="Congenial Light" w:hAnsi="Congenial Light"/>
                <w:bCs/>
                <w:spacing w:val="1"/>
                <w:sz w:val="18"/>
                <w:szCs w:val="18"/>
              </w:rPr>
              <w:t xml:space="preserve"> </w:t>
            </w:r>
            <w:r w:rsidRPr="00AF7FBF">
              <w:rPr>
                <w:rFonts w:ascii="Congenial Light" w:hAnsi="Congenial Light"/>
                <w:bCs/>
                <w:w w:val="95"/>
                <w:sz w:val="18"/>
                <w:szCs w:val="18"/>
              </w:rPr>
              <w:t>linguistiche</w:t>
            </w:r>
            <w:r w:rsidRPr="00AF7FBF">
              <w:rPr>
                <w:rFonts w:ascii="Congenial Light" w:hAnsi="Congenial Light"/>
                <w:bCs/>
                <w:spacing w:val="10"/>
                <w:w w:val="95"/>
                <w:sz w:val="18"/>
                <w:szCs w:val="18"/>
              </w:rPr>
              <w:t xml:space="preserve"> </w:t>
            </w:r>
            <w:r w:rsidRPr="00AF7FBF">
              <w:rPr>
                <w:rFonts w:ascii="Congenial Light" w:hAnsi="Congenial Light"/>
                <w:bCs/>
                <w:w w:val="95"/>
                <w:sz w:val="18"/>
                <w:szCs w:val="18"/>
              </w:rPr>
              <w:t>certificate</w:t>
            </w:r>
          </w:p>
          <w:p w14:paraId="6D33F666" w14:textId="5DD1D958" w:rsidR="00767FA0" w:rsidRPr="00AF7FBF" w:rsidRDefault="005F7F85" w:rsidP="00767FA0">
            <w:pPr>
              <w:pStyle w:val="TableParagraph"/>
              <w:spacing w:line="214" w:lineRule="exact"/>
              <w:ind w:left="110" w:right="282"/>
              <w:rPr>
                <w:rFonts w:ascii="Congenial Light" w:hAnsi="Congenial Light"/>
                <w:bCs/>
                <w:sz w:val="18"/>
                <w:szCs w:val="18"/>
              </w:rPr>
            </w:pPr>
            <w:r w:rsidRPr="00AF7FBF">
              <w:rPr>
                <w:rFonts w:ascii="Congenial Light" w:hAnsi="Congenial Light"/>
                <w:bCs/>
                <w:sz w:val="18"/>
                <w:szCs w:val="18"/>
              </w:rPr>
              <w:t>livello</w:t>
            </w:r>
            <w:r w:rsidRPr="00AF7FBF">
              <w:rPr>
                <w:rFonts w:ascii="Congenial Light" w:hAnsi="Congenial Light"/>
                <w:bCs/>
                <w:spacing w:val="-2"/>
                <w:sz w:val="18"/>
                <w:szCs w:val="18"/>
              </w:rPr>
              <w:t xml:space="preserve"> </w:t>
            </w:r>
            <w:r w:rsidRPr="00AF7FBF">
              <w:rPr>
                <w:rFonts w:ascii="Congenial Light" w:hAnsi="Congenial Light"/>
                <w:bCs/>
                <w:sz w:val="18"/>
                <w:szCs w:val="18"/>
              </w:rPr>
              <w:t>b2</w:t>
            </w:r>
            <w:r w:rsidRPr="00AF7FBF">
              <w:rPr>
                <w:rFonts w:ascii="Congenial Light" w:hAnsi="Congenial Light"/>
                <w:bCs/>
                <w:spacing w:val="-1"/>
                <w:sz w:val="18"/>
                <w:szCs w:val="18"/>
              </w:rPr>
              <w:t xml:space="preserve"> </w:t>
            </w:r>
            <w:r w:rsidRPr="00AF7FBF">
              <w:rPr>
                <w:rFonts w:ascii="Congenial Light" w:hAnsi="Congenial Light"/>
                <w:bCs/>
                <w:sz w:val="18"/>
                <w:szCs w:val="18"/>
              </w:rPr>
              <w:t>(in</w:t>
            </w:r>
            <w:r w:rsidRPr="00AF7FBF">
              <w:rPr>
                <w:rFonts w:ascii="Congenial Light" w:hAnsi="Congenial Light"/>
                <w:bCs/>
                <w:spacing w:val="-3"/>
                <w:sz w:val="18"/>
                <w:szCs w:val="18"/>
              </w:rPr>
              <w:t xml:space="preserve"> </w:t>
            </w:r>
            <w:r w:rsidRPr="00AF7FBF">
              <w:rPr>
                <w:rFonts w:ascii="Congenial Light" w:hAnsi="Congenial Light"/>
                <w:bCs/>
                <w:sz w:val="18"/>
                <w:szCs w:val="18"/>
              </w:rPr>
              <w:t>alternativa</w:t>
            </w:r>
            <w:r w:rsidRPr="00AF7FBF">
              <w:rPr>
                <w:rFonts w:ascii="Congenial Light" w:hAnsi="Congenial Light"/>
                <w:bCs/>
                <w:spacing w:val="1"/>
                <w:sz w:val="18"/>
                <w:szCs w:val="18"/>
              </w:rPr>
              <w:t xml:space="preserve"> </w:t>
            </w:r>
            <w:r w:rsidRPr="00AF7FBF">
              <w:rPr>
                <w:rFonts w:ascii="Congenial Light" w:hAnsi="Congenial Light"/>
                <w:bCs/>
                <w:sz w:val="18"/>
                <w:szCs w:val="18"/>
              </w:rPr>
              <w:t>a</w:t>
            </w:r>
            <w:r w:rsidRPr="00AF7FBF">
              <w:rPr>
                <w:rFonts w:ascii="Congenial Light" w:hAnsi="Congenial Light"/>
                <w:bCs/>
                <w:spacing w:val="-4"/>
                <w:sz w:val="18"/>
                <w:szCs w:val="18"/>
              </w:rPr>
              <w:t xml:space="preserve"> </w:t>
            </w:r>
            <w:r w:rsidRPr="00AF7FBF">
              <w:rPr>
                <w:rFonts w:ascii="Congenial Light" w:hAnsi="Congenial Light"/>
                <w:bCs/>
                <w:sz w:val="18"/>
                <w:szCs w:val="18"/>
              </w:rPr>
              <w:t>c1)</w:t>
            </w:r>
          </w:p>
        </w:tc>
        <w:tc>
          <w:tcPr>
            <w:tcW w:w="1140" w:type="dxa"/>
          </w:tcPr>
          <w:p w14:paraId="7D80A9BA" w14:textId="77777777" w:rsidR="00767FA0" w:rsidRPr="00AF7FBF" w:rsidRDefault="00767FA0" w:rsidP="00767FA0">
            <w:pPr>
              <w:pStyle w:val="TableParagraph"/>
              <w:ind w:right="282"/>
              <w:rPr>
                <w:rFonts w:ascii="Congenial Light" w:hAnsi="Congenial Light"/>
                <w:bCs/>
                <w:sz w:val="18"/>
                <w:szCs w:val="18"/>
              </w:rPr>
            </w:pPr>
          </w:p>
        </w:tc>
        <w:tc>
          <w:tcPr>
            <w:tcW w:w="1138" w:type="dxa"/>
          </w:tcPr>
          <w:p w14:paraId="4BFC3C61" w14:textId="20A2613F" w:rsidR="00767FA0" w:rsidRPr="00AF7FBF" w:rsidRDefault="005F7F85" w:rsidP="00767FA0">
            <w:pPr>
              <w:pStyle w:val="TableParagraph"/>
              <w:spacing w:line="237" w:lineRule="auto"/>
              <w:ind w:left="110" w:right="282"/>
              <w:rPr>
                <w:rFonts w:ascii="Congenial Light" w:hAnsi="Congenial Light"/>
                <w:bCs/>
                <w:sz w:val="18"/>
                <w:szCs w:val="18"/>
              </w:rPr>
            </w:pPr>
            <w:r w:rsidRPr="00AF7FBF">
              <w:rPr>
                <w:rFonts w:ascii="Congenial Light" w:hAnsi="Congenial Light"/>
                <w:bCs/>
                <w:sz w:val="18"/>
                <w:szCs w:val="18"/>
              </w:rPr>
              <w:t>da 1 a 3</w:t>
            </w:r>
            <w:r w:rsidRPr="00AF7FBF">
              <w:rPr>
                <w:rFonts w:ascii="Congenial Light" w:hAnsi="Congenial Light"/>
                <w:bCs/>
                <w:spacing w:val="-48"/>
                <w:sz w:val="18"/>
                <w:szCs w:val="18"/>
              </w:rPr>
              <w:t xml:space="preserve"> </w:t>
            </w:r>
            <w:r w:rsidRPr="00AF7FBF">
              <w:rPr>
                <w:rFonts w:ascii="Congenial Light" w:hAnsi="Congenial Light"/>
                <w:bCs/>
                <w:sz w:val="18"/>
                <w:szCs w:val="18"/>
              </w:rPr>
              <w:t>punti</w:t>
            </w:r>
          </w:p>
        </w:tc>
        <w:tc>
          <w:tcPr>
            <w:tcW w:w="1460" w:type="dxa"/>
          </w:tcPr>
          <w:p w14:paraId="26A5402A"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2C9B4674"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5BEA96A6"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286760BE" w14:textId="77777777" w:rsidTr="00D62F44">
        <w:trPr>
          <w:gridAfter w:val="1"/>
          <w:wAfter w:w="13" w:type="dxa"/>
          <w:trHeight w:val="628"/>
        </w:trPr>
        <w:tc>
          <w:tcPr>
            <w:tcW w:w="3355" w:type="dxa"/>
          </w:tcPr>
          <w:p w14:paraId="56E09A28" w14:textId="5DE98A4C"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b4. competenze</w:t>
            </w:r>
            <w:r w:rsidRPr="00AF7FBF">
              <w:rPr>
                <w:rFonts w:ascii="Congenial Light" w:hAnsi="Congenial Light"/>
                <w:bCs/>
                <w:spacing w:val="1"/>
                <w:sz w:val="18"/>
                <w:szCs w:val="18"/>
              </w:rPr>
              <w:t xml:space="preserve"> </w:t>
            </w:r>
            <w:r w:rsidRPr="00AF7FBF">
              <w:rPr>
                <w:rFonts w:ascii="Congenial Light" w:hAnsi="Congenial Light"/>
                <w:bCs/>
                <w:w w:val="95"/>
                <w:sz w:val="18"/>
                <w:szCs w:val="18"/>
              </w:rPr>
              <w:t>linguistiche</w:t>
            </w:r>
            <w:r w:rsidRPr="00AF7FBF">
              <w:rPr>
                <w:rFonts w:ascii="Congenial Light" w:hAnsi="Congenial Light"/>
                <w:bCs/>
                <w:spacing w:val="10"/>
                <w:w w:val="95"/>
                <w:sz w:val="18"/>
                <w:szCs w:val="18"/>
              </w:rPr>
              <w:t xml:space="preserve"> </w:t>
            </w:r>
            <w:r w:rsidRPr="00AF7FBF">
              <w:rPr>
                <w:rFonts w:ascii="Congenial Light" w:hAnsi="Congenial Light"/>
                <w:bCs/>
                <w:w w:val="95"/>
                <w:sz w:val="18"/>
                <w:szCs w:val="18"/>
              </w:rPr>
              <w:t>certificate</w:t>
            </w:r>
          </w:p>
          <w:p w14:paraId="0186D131" w14:textId="28A805BE" w:rsidR="00767FA0" w:rsidRPr="00AF7FBF" w:rsidRDefault="005F7F85" w:rsidP="00767FA0">
            <w:pPr>
              <w:pStyle w:val="TableParagraph"/>
              <w:spacing w:line="212" w:lineRule="exact"/>
              <w:ind w:left="110" w:right="282"/>
              <w:rPr>
                <w:rFonts w:ascii="Congenial Light" w:hAnsi="Congenial Light"/>
                <w:bCs/>
                <w:sz w:val="18"/>
                <w:szCs w:val="18"/>
              </w:rPr>
            </w:pPr>
            <w:r w:rsidRPr="00AF7FBF">
              <w:rPr>
                <w:rFonts w:ascii="Congenial Light" w:hAnsi="Congenial Light"/>
                <w:bCs/>
                <w:sz w:val="18"/>
                <w:szCs w:val="18"/>
              </w:rPr>
              <w:t>livello</w:t>
            </w:r>
            <w:r w:rsidRPr="00AF7FBF">
              <w:rPr>
                <w:rFonts w:ascii="Congenial Light" w:hAnsi="Congenial Light"/>
                <w:bCs/>
                <w:spacing w:val="-1"/>
                <w:sz w:val="18"/>
                <w:szCs w:val="18"/>
              </w:rPr>
              <w:t xml:space="preserve"> </w:t>
            </w:r>
            <w:r w:rsidRPr="00AF7FBF">
              <w:rPr>
                <w:rFonts w:ascii="Congenial Light" w:hAnsi="Congenial Light"/>
                <w:bCs/>
                <w:sz w:val="18"/>
                <w:szCs w:val="18"/>
              </w:rPr>
              <w:t>b1</w:t>
            </w:r>
            <w:r w:rsidRPr="00AF7FBF">
              <w:rPr>
                <w:rFonts w:ascii="Congenial Light" w:hAnsi="Congenial Light"/>
                <w:bCs/>
                <w:spacing w:val="-1"/>
                <w:sz w:val="18"/>
                <w:szCs w:val="18"/>
              </w:rPr>
              <w:t xml:space="preserve"> </w:t>
            </w:r>
            <w:r w:rsidRPr="00AF7FBF">
              <w:rPr>
                <w:rFonts w:ascii="Congenial Light" w:hAnsi="Congenial Light"/>
                <w:bCs/>
                <w:sz w:val="18"/>
                <w:szCs w:val="18"/>
              </w:rPr>
              <w:t>(in</w:t>
            </w:r>
            <w:r w:rsidRPr="00AF7FBF">
              <w:rPr>
                <w:rFonts w:ascii="Congenial Light" w:hAnsi="Congenial Light"/>
                <w:bCs/>
                <w:spacing w:val="-3"/>
                <w:sz w:val="18"/>
                <w:szCs w:val="18"/>
              </w:rPr>
              <w:t xml:space="preserve"> </w:t>
            </w:r>
            <w:r w:rsidRPr="00AF7FBF">
              <w:rPr>
                <w:rFonts w:ascii="Congenial Light" w:hAnsi="Congenial Light"/>
                <w:bCs/>
                <w:sz w:val="18"/>
                <w:szCs w:val="18"/>
              </w:rPr>
              <w:t>alternativa</w:t>
            </w:r>
            <w:r w:rsidRPr="00AF7FBF">
              <w:rPr>
                <w:rFonts w:ascii="Congenial Light" w:hAnsi="Congenial Light"/>
                <w:bCs/>
                <w:spacing w:val="-1"/>
                <w:sz w:val="18"/>
                <w:szCs w:val="18"/>
              </w:rPr>
              <w:t xml:space="preserve"> </w:t>
            </w:r>
            <w:r w:rsidRPr="00AF7FBF">
              <w:rPr>
                <w:rFonts w:ascii="Congenial Light" w:hAnsi="Congenial Light"/>
                <w:bCs/>
                <w:sz w:val="18"/>
                <w:szCs w:val="18"/>
              </w:rPr>
              <w:t>a</w:t>
            </w:r>
            <w:r w:rsidRPr="00AF7FBF">
              <w:rPr>
                <w:rFonts w:ascii="Congenial Light" w:hAnsi="Congenial Light"/>
                <w:bCs/>
                <w:spacing w:val="-4"/>
                <w:sz w:val="18"/>
                <w:szCs w:val="18"/>
              </w:rPr>
              <w:t xml:space="preserve"> </w:t>
            </w:r>
            <w:r w:rsidRPr="00AF7FBF">
              <w:rPr>
                <w:rFonts w:ascii="Congenial Light" w:hAnsi="Congenial Light"/>
                <w:bCs/>
                <w:sz w:val="18"/>
                <w:szCs w:val="18"/>
              </w:rPr>
              <w:t>b2)</w:t>
            </w:r>
          </w:p>
        </w:tc>
        <w:tc>
          <w:tcPr>
            <w:tcW w:w="1140" w:type="dxa"/>
          </w:tcPr>
          <w:p w14:paraId="2C14046B" w14:textId="77777777" w:rsidR="00767FA0" w:rsidRPr="00AF7FBF" w:rsidRDefault="00767FA0" w:rsidP="00767FA0">
            <w:pPr>
              <w:pStyle w:val="TableParagraph"/>
              <w:ind w:right="282"/>
              <w:rPr>
                <w:rFonts w:ascii="Congenial Light" w:hAnsi="Congenial Light"/>
                <w:bCs/>
                <w:sz w:val="18"/>
                <w:szCs w:val="18"/>
              </w:rPr>
            </w:pPr>
          </w:p>
        </w:tc>
        <w:tc>
          <w:tcPr>
            <w:tcW w:w="1138" w:type="dxa"/>
          </w:tcPr>
          <w:p w14:paraId="16FA3885" w14:textId="6C5F4D09"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da 1 a 2</w:t>
            </w:r>
            <w:r w:rsidRPr="00AF7FBF">
              <w:rPr>
                <w:rFonts w:ascii="Congenial Light" w:hAnsi="Congenial Light"/>
                <w:bCs/>
                <w:spacing w:val="-48"/>
                <w:sz w:val="18"/>
                <w:szCs w:val="18"/>
              </w:rPr>
              <w:t xml:space="preserve"> </w:t>
            </w:r>
            <w:r w:rsidRPr="00AF7FBF">
              <w:rPr>
                <w:rFonts w:ascii="Congenial Light" w:hAnsi="Congenial Light"/>
                <w:bCs/>
                <w:sz w:val="18"/>
                <w:szCs w:val="18"/>
              </w:rPr>
              <w:t>punti</w:t>
            </w:r>
          </w:p>
        </w:tc>
        <w:tc>
          <w:tcPr>
            <w:tcW w:w="1460" w:type="dxa"/>
          </w:tcPr>
          <w:p w14:paraId="1856F569"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5B1189FB"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4AE759A8"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453F6FB3" w14:textId="77777777" w:rsidTr="00D62F44">
        <w:trPr>
          <w:gridAfter w:val="1"/>
          <w:wAfter w:w="12" w:type="dxa"/>
          <w:trHeight w:val="841"/>
        </w:trPr>
        <w:tc>
          <w:tcPr>
            <w:tcW w:w="5634" w:type="dxa"/>
            <w:gridSpan w:val="3"/>
          </w:tcPr>
          <w:p w14:paraId="20F72348" w14:textId="77777777" w:rsidR="00767FA0" w:rsidRPr="00AF7FBF" w:rsidRDefault="00767FA0" w:rsidP="00767FA0">
            <w:pPr>
              <w:pStyle w:val="TableParagraph"/>
              <w:spacing w:before="1"/>
              <w:ind w:right="282"/>
              <w:rPr>
                <w:rFonts w:ascii="Congenial Light" w:hAnsi="Congenial Light"/>
                <w:bCs/>
                <w:sz w:val="18"/>
                <w:szCs w:val="18"/>
              </w:rPr>
            </w:pPr>
          </w:p>
          <w:p w14:paraId="441134DB" w14:textId="20317126"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le</w:t>
            </w:r>
            <w:r w:rsidRPr="00AF7FBF">
              <w:rPr>
                <w:rFonts w:ascii="Congenial Light" w:hAnsi="Congenial Light"/>
                <w:bCs/>
                <w:spacing w:val="-4"/>
                <w:sz w:val="18"/>
                <w:szCs w:val="18"/>
              </w:rPr>
              <w:t xml:space="preserve"> </w:t>
            </w:r>
            <w:r w:rsidRPr="00AF7FBF">
              <w:rPr>
                <w:rFonts w:ascii="Congenial Light" w:hAnsi="Congenial Light"/>
                <w:bCs/>
                <w:sz w:val="18"/>
                <w:szCs w:val="18"/>
              </w:rPr>
              <w:t>esperienze</w:t>
            </w:r>
          </w:p>
          <w:p w14:paraId="63259C22" w14:textId="57C695EE" w:rsidR="00767FA0" w:rsidRPr="00AF7FBF" w:rsidRDefault="005F7F85" w:rsidP="00767FA0">
            <w:pPr>
              <w:pStyle w:val="TableParagraph"/>
              <w:spacing w:before="1"/>
              <w:ind w:left="160" w:right="282"/>
              <w:rPr>
                <w:rFonts w:ascii="Congenial Light" w:hAnsi="Congenial Light"/>
                <w:bCs/>
                <w:sz w:val="18"/>
                <w:szCs w:val="18"/>
              </w:rPr>
            </w:pPr>
            <w:r w:rsidRPr="00AF7FBF">
              <w:rPr>
                <w:rFonts w:ascii="Congenial Light" w:hAnsi="Congenial Light"/>
                <w:bCs/>
                <w:sz w:val="18"/>
                <w:szCs w:val="18"/>
                <w:u w:val="single"/>
              </w:rPr>
              <w:t>nello</w:t>
            </w:r>
            <w:r w:rsidRPr="00AF7FBF">
              <w:rPr>
                <w:rFonts w:ascii="Congenial Light" w:hAnsi="Congenial Light"/>
                <w:bCs/>
                <w:spacing w:val="-2"/>
                <w:sz w:val="18"/>
                <w:szCs w:val="18"/>
                <w:u w:val="single"/>
              </w:rPr>
              <w:t xml:space="preserve"> </w:t>
            </w:r>
            <w:r w:rsidRPr="00AF7FBF">
              <w:rPr>
                <w:rFonts w:ascii="Congenial Light" w:hAnsi="Congenial Light"/>
                <w:bCs/>
                <w:sz w:val="18"/>
                <w:szCs w:val="18"/>
                <w:u w:val="single"/>
              </w:rPr>
              <w:t>specifico</w:t>
            </w:r>
            <w:r w:rsidRPr="00AF7FBF">
              <w:rPr>
                <w:rFonts w:ascii="Congenial Light" w:hAnsi="Congenial Light"/>
                <w:bCs/>
                <w:spacing w:val="-1"/>
                <w:sz w:val="18"/>
                <w:szCs w:val="18"/>
                <w:u w:val="single"/>
              </w:rPr>
              <w:t xml:space="preserve"> </w:t>
            </w:r>
            <w:r w:rsidRPr="00AF7FBF">
              <w:rPr>
                <w:rFonts w:ascii="Congenial Light" w:hAnsi="Congenial Light"/>
                <w:bCs/>
                <w:sz w:val="18"/>
                <w:szCs w:val="18"/>
                <w:u w:val="single"/>
              </w:rPr>
              <w:t>settore</w:t>
            </w:r>
            <w:r w:rsidRPr="00AF7FBF">
              <w:rPr>
                <w:rFonts w:ascii="Congenial Light" w:hAnsi="Congenial Light"/>
                <w:bCs/>
                <w:spacing w:val="-3"/>
                <w:sz w:val="18"/>
                <w:szCs w:val="18"/>
                <w:u w:val="single"/>
              </w:rPr>
              <w:t xml:space="preserve"> </w:t>
            </w:r>
            <w:r w:rsidRPr="00AF7FBF">
              <w:rPr>
                <w:rFonts w:ascii="Congenial Light" w:hAnsi="Congenial Light"/>
                <w:bCs/>
                <w:sz w:val="18"/>
                <w:szCs w:val="18"/>
                <w:u w:val="single"/>
              </w:rPr>
              <w:t>in</w:t>
            </w:r>
            <w:r w:rsidRPr="00AF7FBF">
              <w:rPr>
                <w:rFonts w:ascii="Congenial Light" w:hAnsi="Congenial Light"/>
                <w:bCs/>
                <w:spacing w:val="-4"/>
                <w:sz w:val="18"/>
                <w:szCs w:val="18"/>
                <w:u w:val="single"/>
              </w:rPr>
              <w:t xml:space="preserve"> </w:t>
            </w:r>
            <w:r w:rsidRPr="00AF7FBF">
              <w:rPr>
                <w:rFonts w:ascii="Congenial Light" w:hAnsi="Congenial Light"/>
                <w:bCs/>
                <w:sz w:val="18"/>
                <w:szCs w:val="18"/>
                <w:u w:val="single"/>
              </w:rPr>
              <w:t>cui</w:t>
            </w:r>
            <w:r w:rsidRPr="00AF7FBF">
              <w:rPr>
                <w:rFonts w:ascii="Congenial Light" w:hAnsi="Congenial Light"/>
                <w:bCs/>
                <w:spacing w:val="-5"/>
                <w:sz w:val="18"/>
                <w:szCs w:val="18"/>
                <w:u w:val="single"/>
              </w:rPr>
              <w:t xml:space="preserve"> </w:t>
            </w:r>
            <w:r w:rsidRPr="00AF7FBF">
              <w:rPr>
                <w:rFonts w:ascii="Congenial Light" w:hAnsi="Congenial Light"/>
                <w:bCs/>
                <w:sz w:val="18"/>
                <w:szCs w:val="18"/>
                <w:u w:val="single"/>
              </w:rPr>
              <w:t>si</w:t>
            </w:r>
            <w:r w:rsidRPr="00AF7FBF">
              <w:rPr>
                <w:rFonts w:ascii="Congenial Light" w:hAnsi="Congenial Light"/>
                <w:bCs/>
                <w:spacing w:val="-3"/>
                <w:sz w:val="18"/>
                <w:szCs w:val="18"/>
                <w:u w:val="single"/>
              </w:rPr>
              <w:t xml:space="preserve"> </w:t>
            </w:r>
            <w:r w:rsidRPr="00AF7FBF">
              <w:rPr>
                <w:rFonts w:ascii="Congenial Light" w:hAnsi="Congenial Light"/>
                <w:bCs/>
                <w:sz w:val="18"/>
                <w:szCs w:val="18"/>
                <w:u w:val="single"/>
              </w:rPr>
              <w:t>concorre</w:t>
            </w:r>
          </w:p>
        </w:tc>
        <w:tc>
          <w:tcPr>
            <w:tcW w:w="1460" w:type="dxa"/>
          </w:tcPr>
          <w:p w14:paraId="34E3B7BE"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1F0CC360"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47AFFB10"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09BC24D4" w14:textId="77777777" w:rsidTr="00D62F44">
        <w:trPr>
          <w:gridAfter w:val="1"/>
          <w:wAfter w:w="13" w:type="dxa"/>
          <w:trHeight w:val="628"/>
        </w:trPr>
        <w:tc>
          <w:tcPr>
            <w:tcW w:w="3355" w:type="dxa"/>
          </w:tcPr>
          <w:p w14:paraId="2DAD0C88" w14:textId="212A8413" w:rsidR="00767FA0" w:rsidRPr="00AF7FBF" w:rsidRDefault="005F7F85" w:rsidP="00767FA0">
            <w:pPr>
              <w:pStyle w:val="TableParagraph"/>
              <w:spacing w:line="235" w:lineRule="auto"/>
              <w:ind w:left="110" w:right="282"/>
              <w:rPr>
                <w:rFonts w:ascii="Congenial Light" w:hAnsi="Congenial Light"/>
                <w:bCs/>
                <w:sz w:val="18"/>
                <w:szCs w:val="18"/>
              </w:rPr>
            </w:pPr>
            <w:r w:rsidRPr="00AF7FBF">
              <w:rPr>
                <w:rFonts w:ascii="Congenial Light" w:hAnsi="Congenial Light"/>
                <w:bCs/>
                <w:sz w:val="18"/>
                <w:szCs w:val="18"/>
              </w:rPr>
              <w:t xml:space="preserve">c1. iscrizione </w:t>
            </w:r>
            <w:proofErr w:type="spellStart"/>
            <w:r w:rsidRPr="00AF7FBF">
              <w:rPr>
                <w:rFonts w:ascii="Congenial Light" w:hAnsi="Congenial Light"/>
                <w:bCs/>
                <w:sz w:val="18"/>
                <w:szCs w:val="18"/>
              </w:rPr>
              <w:t>all' albo</w:t>
            </w:r>
            <w:proofErr w:type="spellEnd"/>
            <w:r w:rsidRPr="00AF7FBF">
              <w:rPr>
                <w:rFonts w:ascii="Congenial Light" w:hAnsi="Congenial Light"/>
                <w:bCs/>
                <w:spacing w:val="1"/>
                <w:sz w:val="18"/>
                <w:szCs w:val="18"/>
              </w:rPr>
              <w:t xml:space="preserve"> </w:t>
            </w:r>
            <w:r w:rsidRPr="00AF7FBF">
              <w:rPr>
                <w:rFonts w:ascii="Congenial Light" w:hAnsi="Congenial Light"/>
                <w:bCs/>
                <w:spacing w:val="-1"/>
                <w:sz w:val="18"/>
                <w:szCs w:val="18"/>
              </w:rPr>
              <w:t>professionale</w:t>
            </w:r>
            <w:r w:rsidRPr="00AF7FBF">
              <w:rPr>
                <w:rFonts w:ascii="Congenial Light" w:hAnsi="Congenial Light"/>
                <w:bCs/>
                <w:spacing w:val="-7"/>
                <w:sz w:val="18"/>
                <w:szCs w:val="18"/>
              </w:rPr>
              <w:t xml:space="preserve"> </w:t>
            </w:r>
            <w:r w:rsidRPr="00AF7FBF">
              <w:rPr>
                <w:rFonts w:ascii="Congenial Light" w:hAnsi="Congenial Light"/>
                <w:bCs/>
                <w:spacing w:val="-1"/>
                <w:sz w:val="18"/>
                <w:szCs w:val="18"/>
              </w:rPr>
              <w:t>attinente</w:t>
            </w:r>
          </w:p>
          <w:p w14:paraId="62C68376" w14:textId="6C069DAE" w:rsidR="00767FA0" w:rsidRPr="00AF7FBF" w:rsidRDefault="005F7F85" w:rsidP="00767FA0">
            <w:pPr>
              <w:pStyle w:val="TableParagraph"/>
              <w:spacing w:line="224" w:lineRule="exact"/>
              <w:ind w:left="110" w:right="282"/>
              <w:rPr>
                <w:rFonts w:ascii="Congenial Light" w:hAnsi="Congenial Light"/>
                <w:bCs/>
                <w:sz w:val="18"/>
                <w:szCs w:val="18"/>
              </w:rPr>
            </w:pPr>
            <w:r w:rsidRPr="00AF7FBF">
              <w:rPr>
                <w:rFonts w:ascii="Congenial Light" w:hAnsi="Congenial Light"/>
                <w:bCs/>
                <w:sz w:val="18"/>
                <w:szCs w:val="18"/>
              </w:rPr>
              <w:t>alla</w:t>
            </w:r>
            <w:r w:rsidRPr="00AF7FBF">
              <w:rPr>
                <w:rFonts w:ascii="Congenial Light" w:hAnsi="Congenial Light"/>
                <w:bCs/>
                <w:spacing w:val="-3"/>
                <w:sz w:val="18"/>
                <w:szCs w:val="18"/>
              </w:rPr>
              <w:t xml:space="preserve"> </w:t>
            </w:r>
            <w:r w:rsidRPr="00AF7FBF">
              <w:rPr>
                <w:rFonts w:ascii="Congenial Light" w:hAnsi="Congenial Light"/>
                <w:bCs/>
                <w:sz w:val="18"/>
                <w:szCs w:val="18"/>
              </w:rPr>
              <w:t>selezione</w:t>
            </w:r>
          </w:p>
        </w:tc>
        <w:tc>
          <w:tcPr>
            <w:tcW w:w="1140" w:type="dxa"/>
          </w:tcPr>
          <w:p w14:paraId="74AE3FB3" w14:textId="75356E66" w:rsidR="00767FA0" w:rsidRPr="00AF7FBF" w:rsidRDefault="005F7F85" w:rsidP="00767FA0">
            <w:pPr>
              <w:pStyle w:val="TableParagraph"/>
              <w:spacing w:before="100"/>
              <w:ind w:left="112" w:right="282"/>
              <w:rPr>
                <w:rFonts w:ascii="Congenial Light" w:hAnsi="Congenial Light"/>
                <w:bCs/>
                <w:sz w:val="18"/>
                <w:szCs w:val="18"/>
              </w:rPr>
            </w:pPr>
            <w:r w:rsidRPr="00AF7FBF">
              <w:rPr>
                <w:rFonts w:ascii="Congenial Light" w:hAnsi="Congenial Light"/>
                <w:bCs/>
                <w:spacing w:val="-1"/>
                <w:sz w:val="18"/>
                <w:szCs w:val="18"/>
              </w:rPr>
              <w:t xml:space="preserve">max </w:t>
            </w:r>
            <w:r w:rsidRPr="00AF7FBF">
              <w:rPr>
                <w:rFonts w:ascii="Congenial Light" w:hAnsi="Congenial Light"/>
                <w:bCs/>
                <w:sz w:val="18"/>
                <w:szCs w:val="18"/>
              </w:rPr>
              <w:t>10</w:t>
            </w:r>
            <w:r w:rsidRPr="00AF7FBF">
              <w:rPr>
                <w:rFonts w:ascii="Congenial Light" w:hAnsi="Congenial Light"/>
                <w:bCs/>
                <w:spacing w:val="-47"/>
                <w:sz w:val="18"/>
                <w:szCs w:val="18"/>
              </w:rPr>
              <w:t xml:space="preserve"> </w:t>
            </w:r>
            <w:r w:rsidRPr="00AF7FBF">
              <w:rPr>
                <w:rFonts w:ascii="Congenial Light" w:hAnsi="Congenial Light"/>
                <w:bCs/>
                <w:sz w:val="18"/>
                <w:szCs w:val="18"/>
              </w:rPr>
              <w:t>anni</w:t>
            </w:r>
          </w:p>
        </w:tc>
        <w:tc>
          <w:tcPr>
            <w:tcW w:w="1138" w:type="dxa"/>
          </w:tcPr>
          <w:p w14:paraId="5BCE9D34" w14:textId="27961B3B" w:rsidR="00767FA0" w:rsidRPr="00AF7FBF" w:rsidRDefault="005F7F85" w:rsidP="00767FA0">
            <w:pPr>
              <w:pStyle w:val="TableParagraph"/>
              <w:spacing w:before="105"/>
              <w:ind w:left="110" w:right="282"/>
              <w:rPr>
                <w:rFonts w:ascii="Congenial Light" w:hAnsi="Congenial Light"/>
                <w:bCs/>
                <w:sz w:val="18"/>
                <w:szCs w:val="18"/>
              </w:rPr>
            </w:pPr>
            <w:r w:rsidRPr="00AF7FBF">
              <w:rPr>
                <w:rFonts w:ascii="Congenial Light" w:hAnsi="Congenial Light"/>
                <w:bCs/>
                <w:sz w:val="18"/>
                <w:szCs w:val="18"/>
              </w:rPr>
              <w:t>1 punto</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per</w:t>
            </w:r>
            <w:r w:rsidRPr="00AF7FBF">
              <w:rPr>
                <w:rFonts w:ascii="Congenial Light" w:hAnsi="Congenial Light"/>
                <w:bCs/>
                <w:spacing w:val="-11"/>
                <w:sz w:val="18"/>
                <w:szCs w:val="18"/>
              </w:rPr>
              <w:t xml:space="preserve"> </w:t>
            </w:r>
            <w:r w:rsidRPr="00AF7FBF">
              <w:rPr>
                <w:rFonts w:ascii="Congenial Light" w:hAnsi="Congenial Light"/>
                <w:bCs/>
                <w:spacing w:val="-3"/>
                <w:sz w:val="18"/>
                <w:szCs w:val="18"/>
              </w:rPr>
              <w:t>anno</w:t>
            </w:r>
          </w:p>
        </w:tc>
        <w:tc>
          <w:tcPr>
            <w:tcW w:w="1460" w:type="dxa"/>
          </w:tcPr>
          <w:p w14:paraId="2071B261"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44D4E896"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36EBA8EC"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2CB8C342" w14:textId="77777777" w:rsidTr="00D62F44">
        <w:trPr>
          <w:gridAfter w:val="1"/>
          <w:wAfter w:w="13" w:type="dxa"/>
          <w:trHeight w:val="1472"/>
        </w:trPr>
        <w:tc>
          <w:tcPr>
            <w:tcW w:w="3355" w:type="dxa"/>
          </w:tcPr>
          <w:p w14:paraId="11DD8A3F" w14:textId="2994CFDD" w:rsidR="00767FA0" w:rsidRPr="00AF7FBF" w:rsidRDefault="005F7F85" w:rsidP="00767FA0">
            <w:pPr>
              <w:pStyle w:val="TableParagraph"/>
              <w:spacing w:line="237" w:lineRule="auto"/>
              <w:ind w:left="110" w:right="282"/>
              <w:rPr>
                <w:rFonts w:ascii="Congenial Light" w:hAnsi="Congenial Light"/>
                <w:bCs/>
                <w:sz w:val="18"/>
                <w:szCs w:val="18"/>
              </w:rPr>
            </w:pPr>
            <w:r w:rsidRPr="00AF7FBF">
              <w:rPr>
                <w:rFonts w:ascii="Congenial Light" w:hAnsi="Congenial Light"/>
                <w:bCs/>
                <w:spacing w:val="-1"/>
                <w:sz w:val="18"/>
                <w:szCs w:val="18"/>
              </w:rPr>
              <w:t>c2.</w:t>
            </w:r>
            <w:r w:rsidRPr="00AF7FBF">
              <w:rPr>
                <w:rFonts w:ascii="Congenial Light" w:hAnsi="Congenial Light"/>
                <w:bCs/>
                <w:spacing w:val="-9"/>
                <w:sz w:val="18"/>
                <w:szCs w:val="18"/>
              </w:rPr>
              <w:t xml:space="preserve"> </w:t>
            </w:r>
            <w:r w:rsidRPr="00AF7FBF">
              <w:rPr>
                <w:rFonts w:ascii="Congenial Light" w:hAnsi="Congenial Light"/>
                <w:bCs/>
                <w:spacing w:val="-1"/>
                <w:sz w:val="18"/>
                <w:szCs w:val="18"/>
              </w:rPr>
              <w:t>esperienze</w:t>
            </w:r>
            <w:r w:rsidRPr="00AF7FBF">
              <w:rPr>
                <w:rFonts w:ascii="Congenial Light" w:hAnsi="Congenial Light"/>
                <w:bCs/>
                <w:spacing w:val="-5"/>
                <w:sz w:val="18"/>
                <w:szCs w:val="18"/>
              </w:rPr>
              <w:t xml:space="preserve"> </w:t>
            </w:r>
            <w:r w:rsidRPr="00AF7FBF">
              <w:rPr>
                <w:rFonts w:ascii="Congenial Light" w:hAnsi="Congenial Light"/>
                <w:bCs/>
                <w:sz w:val="18"/>
                <w:szCs w:val="18"/>
              </w:rPr>
              <w:t>di</w:t>
            </w:r>
            <w:r w:rsidRPr="00AF7FBF">
              <w:rPr>
                <w:rFonts w:ascii="Congenial Light" w:hAnsi="Congenial Light"/>
                <w:bCs/>
                <w:spacing w:val="-10"/>
                <w:sz w:val="18"/>
                <w:szCs w:val="18"/>
              </w:rPr>
              <w:t xml:space="preserve"> </w:t>
            </w:r>
            <w:r w:rsidRPr="00AF7FBF">
              <w:rPr>
                <w:rFonts w:ascii="Congenial Light" w:hAnsi="Congenial Light"/>
                <w:bCs/>
                <w:sz w:val="18"/>
                <w:szCs w:val="18"/>
              </w:rPr>
              <w:t>docenza</w:t>
            </w:r>
            <w:r w:rsidRPr="00AF7FBF">
              <w:rPr>
                <w:rFonts w:ascii="Congenial Light" w:hAnsi="Congenial Light"/>
                <w:bCs/>
                <w:spacing w:val="-47"/>
                <w:sz w:val="18"/>
                <w:szCs w:val="18"/>
              </w:rPr>
              <w:t xml:space="preserve"> </w:t>
            </w:r>
            <w:r w:rsidRPr="00AF7FBF">
              <w:rPr>
                <w:rFonts w:ascii="Congenial Light" w:hAnsi="Congenial Light"/>
                <w:bCs/>
                <w:sz w:val="18"/>
                <w:szCs w:val="18"/>
              </w:rPr>
              <w:t>o collaborazione con</w:t>
            </w:r>
            <w:r w:rsidRPr="00AF7FBF">
              <w:rPr>
                <w:rFonts w:ascii="Congenial Light" w:hAnsi="Congenial Light"/>
                <w:bCs/>
                <w:spacing w:val="1"/>
                <w:sz w:val="18"/>
                <w:szCs w:val="18"/>
              </w:rPr>
              <w:t xml:space="preserve"> </w:t>
            </w:r>
            <w:proofErr w:type="spellStart"/>
            <w:r w:rsidRPr="00AF7FBF">
              <w:rPr>
                <w:rFonts w:ascii="Congenial Light" w:hAnsi="Congenial Light"/>
                <w:bCs/>
                <w:sz w:val="18"/>
                <w:szCs w:val="18"/>
              </w:rPr>
              <w:t>universita’</w:t>
            </w:r>
            <w:proofErr w:type="spellEnd"/>
            <w:r w:rsidRPr="00AF7FBF">
              <w:rPr>
                <w:rFonts w:ascii="Congenial Light" w:hAnsi="Congenial Light"/>
                <w:bCs/>
                <w:sz w:val="18"/>
                <w:szCs w:val="18"/>
              </w:rPr>
              <w:t xml:space="preserve"> enti</w:t>
            </w:r>
            <w:r w:rsidRPr="00AF7FBF">
              <w:rPr>
                <w:rFonts w:ascii="Congenial Light" w:hAnsi="Congenial Light"/>
                <w:bCs/>
                <w:spacing w:val="1"/>
                <w:sz w:val="18"/>
                <w:szCs w:val="18"/>
              </w:rPr>
              <w:t xml:space="preserve"> </w:t>
            </w:r>
            <w:r w:rsidRPr="00AF7FBF">
              <w:rPr>
                <w:rFonts w:ascii="Congenial Light" w:hAnsi="Congenial Light"/>
                <w:bCs/>
                <w:sz w:val="18"/>
                <w:szCs w:val="18"/>
              </w:rPr>
              <w:t>associazioni</w:t>
            </w:r>
            <w:r w:rsidRPr="00AF7FBF">
              <w:rPr>
                <w:rFonts w:ascii="Congenial Light" w:hAnsi="Congenial Light"/>
                <w:bCs/>
                <w:spacing w:val="1"/>
                <w:sz w:val="18"/>
                <w:szCs w:val="18"/>
              </w:rPr>
              <w:t xml:space="preserve"> </w:t>
            </w:r>
            <w:r w:rsidRPr="00AF7FBF">
              <w:rPr>
                <w:rFonts w:ascii="Congenial Light" w:hAnsi="Congenial Light"/>
                <w:bCs/>
                <w:sz w:val="18"/>
                <w:szCs w:val="18"/>
              </w:rPr>
              <w:t>professionali (min. 20 ore)</w:t>
            </w:r>
            <w:r w:rsidRPr="00AF7FBF">
              <w:rPr>
                <w:rFonts w:ascii="Congenial Light" w:hAnsi="Congenial Light"/>
                <w:bCs/>
                <w:spacing w:val="1"/>
                <w:sz w:val="18"/>
                <w:szCs w:val="18"/>
              </w:rPr>
              <w:t xml:space="preserve"> </w:t>
            </w:r>
            <w:r w:rsidRPr="00AF7FBF">
              <w:rPr>
                <w:rFonts w:ascii="Congenial Light" w:hAnsi="Congenial Light"/>
                <w:bCs/>
                <w:sz w:val="18"/>
                <w:szCs w:val="18"/>
              </w:rPr>
              <w:t>se attinenti alla</w:t>
            </w:r>
            <w:r w:rsidRPr="00AF7FBF">
              <w:rPr>
                <w:rFonts w:ascii="Congenial Light" w:hAnsi="Congenial Light"/>
                <w:bCs/>
                <w:spacing w:val="1"/>
                <w:sz w:val="18"/>
                <w:szCs w:val="18"/>
              </w:rPr>
              <w:t xml:space="preserve"> </w:t>
            </w:r>
            <w:r w:rsidRPr="00AF7FBF">
              <w:rPr>
                <w:rFonts w:ascii="Congenial Light" w:hAnsi="Congenial Light"/>
                <w:bCs/>
                <w:sz w:val="18"/>
                <w:szCs w:val="18"/>
              </w:rPr>
              <w:t>selezione</w:t>
            </w:r>
          </w:p>
        </w:tc>
        <w:tc>
          <w:tcPr>
            <w:tcW w:w="1140" w:type="dxa"/>
          </w:tcPr>
          <w:p w14:paraId="7B0D5352" w14:textId="77777777" w:rsidR="00767FA0" w:rsidRPr="00AF7FBF" w:rsidRDefault="00767FA0" w:rsidP="00767FA0">
            <w:pPr>
              <w:pStyle w:val="TableParagraph"/>
              <w:ind w:right="282"/>
              <w:rPr>
                <w:rFonts w:ascii="Congenial Light" w:hAnsi="Congenial Light"/>
                <w:bCs/>
                <w:sz w:val="18"/>
                <w:szCs w:val="18"/>
              </w:rPr>
            </w:pPr>
          </w:p>
          <w:p w14:paraId="49427915" w14:textId="77777777" w:rsidR="00767FA0" w:rsidRPr="00AF7FBF" w:rsidRDefault="00767FA0" w:rsidP="00767FA0">
            <w:pPr>
              <w:pStyle w:val="TableParagraph"/>
              <w:ind w:right="282"/>
              <w:rPr>
                <w:rFonts w:ascii="Congenial Light" w:hAnsi="Congenial Light"/>
                <w:bCs/>
                <w:sz w:val="18"/>
                <w:szCs w:val="18"/>
              </w:rPr>
            </w:pPr>
          </w:p>
          <w:p w14:paraId="162C040E" w14:textId="2E9FBFCE" w:rsidR="00767FA0" w:rsidRPr="00AF7FBF" w:rsidRDefault="005F7F85" w:rsidP="00767FA0">
            <w:pPr>
              <w:pStyle w:val="TableParagraph"/>
              <w:spacing w:before="170"/>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2</w:t>
            </w:r>
          </w:p>
        </w:tc>
        <w:tc>
          <w:tcPr>
            <w:tcW w:w="1138" w:type="dxa"/>
          </w:tcPr>
          <w:p w14:paraId="31A4565E" w14:textId="77777777" w:rsidR="00767FA0" w:rsidRPr="00AF7FBF" w:rsidRDefault="00767FA0" w:rsidP="00767FA0">
            <w:pPr>
              <w:pStyle w:val="TableParagraph"/>
              <w:ind w:right="282"/>
              <w:rPr>
                <w:rFonts w:ascii="Congenial Light" w:hAnsi="Congenial Light"/>
                <w:bCs/>
                <w:sz w:val="18"/>
                <w:szCs w:val="18"/>
              </w:rPr>
            </w:pPr>
          </w:p>
          <w:p w14:paraId="0892205B" w14:textId="77777777" w:rsidR="00767FA0" w:rsidRPr="00AF7FBF" w:rsidRDefault="00767FA0" w:rsidP="00767FA0">
            <w:pPr>
              <w:pStyle w:val="TableParagraph"/>
              <w:spacing w:before="4"/>
              <w:ind w:right="282"/>
              <w:rPr>
                <w:rFonts w:ascii="Congenial Light" w:hAnsi="Congenial Light"/>
                <w:bCs/>
                <w:sz w:val="18"/>
                <w:szCs w:val="18"/>
              </w:rPr>
            </w:pPr>
          </w:p>
          <w:p w14:paraId="68EFEC1E" w14:textId="590EA781" w:rsidR="00767FA0" w:rsidRPr="00AF7FBF" w:rsidRDefault="005F7F85" w:rsidP="00767FA0">
            <w:pPr>
              <w:pStyle w:val="TableParagraph"/>
              <w:spacing w:before="1"/>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1"/>
                <w:sz w:val="18"/>
                <w:szCs w:val="18"/>
              </w:rPr>
              <w:t xml:space="preserve"> </w:t>
            </w:r>
            <w:proofErr w:type="spellStart"/>
            <w:r w:rsidRPr="00AF7FBF">
              <w:rPr>
                <w:rFonts w:ascii="Congenial Light" w:hAnsi="Congenial Light"/>
                <w:bCs/>
                <w:spacing w:val="-2"/>
                <w:sz w:val="18"/>
                <w:szCs w:val="18"/>
              </w:rPr>
              <w:t>cad</w:t>
            </w:r>
            <w:proofErr w:type="spellEnd"/>
          </w:p>
        </w:tc>
        <w:tc>
          <w:tcPr>
            <w:tcW w:w="1460" w:type="dxa"/>
          </w:tcPr>
          <w:p w14:paraId="5742296B"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203BC4A4"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2FF38818"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145EB327" w14:textId="77777777" w:rsidTr="00D62F44">
        <w:trPr>
          <w:gridAfter w:val="1"/>
          <w:wAfter w:w="13" w:type="dxa"/>
          <w:trHeight w:val="1259"/>
        </w:trPr>
        <w:tc>
          <w:tcPr>
            <w:tcW w:w="3355" w:type="dxa"/>
          </w:tcPr>
          <w:p w14:paraId="472779D7" w14:textId="6FA90DB2" w:rsidR="00767FA0" w:rsidRPr="00AF7FBF" w:rsidRDefault="005F7F85" w:rsidP="00767FA0">
            <w:pPr>
              <w:pStyle w:val="TableParagraph"/>
              <w:spacing w:line="237" w:lineRule="auto"/>
              <w:ind w:left="110" w:right="282"/>
              <w:rPr>
                <w:rFonts w:ascii="Congenial Light" w:hAnsi="Congenial Light"/>
                <w:bCs/>
                <w:sz w:val="18"/>
                <w:szCs w:val="18"/>
              </w:rPr>
            </w:pPr>
            <w:r w:rsidRPr="00AF7FBF">
              <w:rPr>
                <w:rFonts w:ascii="Congenial Light" w:hAnsi="Congenial Light"/>
                <w:bCs/>
                <w:sz w:val="18"/>
                <w:szCs w:val="18"/>
              </w:rPr>
              <w:t>c3.</w:t>
            </w:r>
            <w:r w:rsidRPr="00AF7FBF">
              <w:rPr>
                <w:rFonts w:ascii="Congenial Light" w:hAnsi="Congenial Light"/>
                <w:bCs/>
                <w:spacing w:val="-13"/>
                <w:sz w:val="18"/>
                <w:szCs w:val="18"/>
              </w:rPr>
              <w:t xml:space="preserve"> </w:t>
            </w:r>
            <w:r w:rsidRPr="00AF7FBF">
              <w:rPr>
                <w:rFonts w:ascii="Congenial Light" w:hAnsi="Congenial Light"/>
                <w:bCs/>
                <w:sz w:val="18"/>
                <w:szCs w:val="18"/>
              </w:rPr>
              <w:t>esperienze</w:t>
            </w:r>
            <w:r w:rsidRPr="00AF7FBF">
              <w:rPr>
                <w:rFonts w:ascii="Congenial Light" w:hAnsi="Congenial Light"/>
                <w:bCs/>
                <w:spacing w:val="-10"/>
                <w:sz w:val="18"/>
                <w:szCs w:val="18"/>
              </w:rPr>
              <w:t xml:space="preserve"> </w:t>
            </w:r>
            <w:r w:rsidRPr="00AF7FBF">
              <w:rPr>
                <w:rFonts w:ascii="Congenial Light" w:hAnsi="Congenial Light"/>
                <w:bCs/>
                <w:sz w:val="18"/>
                <w:szCs w:val="18"/>
              </w:rPr>
              <w:t>di</w:t>
            </w:r>
            <w:r w:rsidRPr="00AF7FBF">
              <w:rPr>
                <w:rFonts w:ascii="Congenial Light" w:hAnsi="Congenial Light"/>
                <w:bCs/>
                <w:spacing w:val="-12"/>
                <w:sz w:val="18"/>
                <w:szCs w:val="18"/>
              </w:rPr>
              <w:t xml:space="preserve"> </w:t>
            </w:r>
            <w:r w:rsidRPr="00AF7FBF">
              <w:rPr>
                <w:rFonts w:ascii="Congenial Light" w:hAnsi="Congenial Light"/>
                <w:bCs/>
                <w:sz w:val="18"/>
                <w:szCs w:val="18"/>
              </w:rPr>
              <w:t>docenza</w:t>
            </w:r>
            <w:r w:rsidRPr="00AF7FBF">
              <w:rPr>
                <w:rFonts w:ascii="Congenial Light" w:hAnsi="Congenial Light"/>
                <w:bCs/>
                <w:spacing w:val="-47"/>
                <w:sz w:val="18"/>
                <w:szCs w:val="18"/>
              </w:rPr>
              <w:t xml:space="preserve"> </w:t>
            </w:r>
            <w:r w:rsidRPr="00AF7FBF">
              <w:rPr>
                <w:rFonts w:ascii="Congenial Light" w:hAnsi="Congenial Light"/>
                <w:bCs/>
                <w:sz w:val="18"/>
                <w:szCs w:val="18"/>
              </w:rPr>
              <w:t>(min. 20 ore) nei progetti</w:t>
            </w:r>
            <w:r w:rsidRPr="00AF7FBF">
              <w:rPr>
                <w:rFonts w:ascii="Congenial Light" w:hAnsi="Congenial Light"/>
                <w:bCs/>
                <w:spacing w:val="1"/>
                <w:sz w:val="18"/>
                <w:szCs w:val="18"/>
              </w:rPr>
              <w:t xml:space="preserve"> </w:t>
            </w:r>
            <w:r w:rsidRPr="00AF7FBF">
              <w:rPr>
                <w:rFonts w:ascii="Congenial Light" w:hAnsi="Congenial Light"/>
                <w:bCs/>
                <w:sz w:val="18"/>
                <w:szCs w:val="18"/>
              </w:rPr>
              <w:t>finanziati dal fondo</w:t>
            </w:r>
            <w:r w:rsidRPr="00AF7FBF">
              <w:rPr>
                <w:rFonts w:ascii="Congenial Light" w:hAnsi="Congenial Light"/>
                <w:bCs/>
                <w:spacing w:val="1"/>
                <w:sz w:val="18"/>
                <w:szCs w:val="18"/>
              </w:rPr>
              <w:t xml:space="preserve"> </w:t>
            </w:r>
            <w:r w:rsidRPr="00AF7FBF">
              <w:rPr>
                <w:rFonts w:ascii="Congenial Light" w:hAnsi="Congenial Light"/>
                <w:bCs/>
                <w:sz w:val="18"/>
                <w:szCs w:val="18"/>
              </w:rPr>
              <w:t>sociale europeo (</w:t>
            </w:r>
            <w:proofErr w:type="spellStart"/>
            <w:r w:rsidRPr="00AF7FBF">
              <w:rPr>
                <w:rFonts w:ascii="Congenial Light" w:hAnsi="Congenial Light"/>
                <w:bCs/>
                <w:sz w:val="18"/>
                <w:szCs w:val="18"/>
              </w:rPr>
              <w:t>pon</w:t>
            </w:r>
            <w:proofErr w:type="spellEnd"/>
            <w:r w:rsidRPr="00AF7FBF">
              <w:rPr>
                <w:rFonts w:ascii="Congenial Light" w:hAnsi="Congenial Light"/>
                <w:bCs/>
                <w:sz w:val="18"/>
                <w:szCs w:val="18"/>
              </w:rPr>
              <w:t xml:space="preserve"> –</w:t>
            </w:r>
            <w:r w:rsidRPr="00AF7FBF">
              <w:rPr>
                <w:rFonts w:ascii="Congenial Light" w:hAnsi="Congenial Light"/>
                <w:bCs/>
                <w:spacing w:val="1"/>
                <w:sz w:val="18"/>
                <w:szCs w:val="18"/>
              </w:rPr>
              <w:t xml:space="preserve"> </w:t>
            </w:r>
            <w:r w:rsidRPr="00AF7FBF">
              <w:rPr>
                <w:rFonts w:ascii="Congenial Light" w:hAnsi="Congenial Light"/>
                <w:bCs/>
                <w:sz w:val="18"/>
                <w:szCs w:val="18"/>
              </w:rPr>
              <w:t>por) se attinenti alla</w:t>
            </w:r>
            <w:r w:rsidRPr="00AF7FBF">
              <w:rPr>
                <w:rFonts w:ascii="Congenial Light" w:hAnsi="Congenial Light"/>
                <w:bCs/>
                <w:spacing w:val="1"/>
                <w:sz w:val="18"/>
                <w:szCs w:val="18"/>
              </w:rPr>
              <w:t xml:space="preserve"> </w:t>
            </w:r>
            <w:r w:rsidRPr="00AF7FBF">
              <w:rPr>
                <w:rFonts w:ascii="Congenial Light" w:hAnsi="Congenial Light"/>
                <w:bCs/>
                <w:sz w:val="18"/>
                <w:szCs w:val="18"/>
              </w:rPr>
              <w:t>selezione</w:t>
            </w:r>
          </w:p>
        </w:tc>
        <w:tc>
          <w:tcPr>
            <w:tcW w:w="1140" w:type="dxa"/>
          </w:tcPr>
          <w:p w14:paraId="507A1627" w14:textId="77777777" w:rsidR="00767FA0" w:rsidRPr="00AF7FBF" w:rsidRDefault="00767FA0" w:rsidP="00767FA0">
            <w:pPr>
              <w:pStyle w:val="TableParagraph"/>
              <w:ind w:right="282"/>
              <w:rPr>
                <w:rFonts w:ascii="Congenial Light" w:hAnsi="Congenial Light"/>
                <w:bCs/>
                <w:sz w:val="18"/>
                <w:szCs w:val="18"/>
              </w:rPr>
            </w:pPr>
          </w:p>
          <w:p w14:paraId="76B0C954" w14:textId="77777777" w:rsidR="00767FA0" w:rsidRPr="00AF7FBF" w:rsidRDefault="00767FA0" w:rsidP="00767FA0">
            <w:pPr>
              <w:pStyle w:val="TableParagraph"/>
              <w:spacing w:before="9"/>
              <w:ind w:right="282"/>
              <w:rPr>
                <w:rFonts w:ascii="Congenial Light" w:hAnsi="Congenial Light"/>
                <w:bCs/>
                <w:sz w:val="18"/>
                <w:szCs w:val="18"/>
              </w:rPr>
            </w:pPr>
          </w:p>
          <w:p w14:paraId="7728A2AF" w14:textId="6410947B" w:rsidR="00767FA0" w:rsidRPr="00AF7FBF" w:rsidRDefault="005F7F85" w:rsidP="00767FA0">
            <w:pPr>
              <w:pStyle w:val="TableParagraph"/>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5</w:t>
            </w:r>
          </w:p>
        </w:tc>
        <w:tc>
          <w:tcPr>
            <w:tcW w:w="1138" w:type="dxa"/>
          </w:tcPr>
          <w:p w14:paraId="6CF6077C" w14:textId="77777777" w:rsidR="00767FA0" w:rsidRPr="00AF7FBF" w:rsidRDefault="00767FA0" w:rsidP="00767FA0">
            <w:pPr>
              <w:pStyle w:val="TableParagraph"/>
              <w:ind w:right="282"/>
              <w:rPr>
                <w:rFonts w:ascii="Congenial Light" w:hAnsi="Congenial Light"/>
                <w:bCs/>
                <w:sz w:val="18"/>
                <w:szCs w:val="18"/>
              </w:rPr>
            </w:pPr>
          </w:p>
          <w:p w14:paraId="358A2040" w14:textId="53B1C68D" w:rsidR="00767FA0" w:rsidRPr="00AF7FBF" w:rsidRDefault="005F7F85" w:rsidP="00767FA0">
            <w:pPr>
              <w:pStyle w:val="TableParagraph"/>
              <w:spacing w:before="197"/>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0"/>
                <w:sz w:val="18"/>
                <w:szCs w:val="18"/>
              </w:rPr>
              <w:t xml:space="preserve"> </w:t>
            </w:r>
            <w:r w:rsidRPr="00AF7FBF">
              <w:rPr>
                <w:rFonts w:ascii="Congenial Light" w:hAnsi="Congenial Light"/>
                <w:bCs/>
                <w:spacing w:val="-2"/>
                <w:sz w:val="18"/>
                <w:szCs w:val="18"/>
              </w:rPr>
              <w:t>cad.</w:t>
            </w:r>
          </w:p>
        </w:tc>
        <w:tc>
          <w:tcPr>
            <w:tcW w:w="1460" w:type="dxa"/>
          </w:tcPr>
          <w:p w14:paraId="0F040900"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28D9FEFF"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4E1846BE"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44492353" w14:textId="77777777" w:rsidTr="00D62F44">
        <w:trPr>
          <w:gridAfter w:val="1"/>
          <w:wAfter w:w="13" w:type="dxa"/>
          <w:trHeight w:val="1262"/>
        </w:trPr>
        <w:tc>
          <w:tcPr>
            <w:tcW w:w="3355" w:type="dxa"/>
          </w:tcPr>
          <w:p w14:paraId="100BA7A0" w14:textId="1FCC7DBB"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c4. esperienze di tutor</w:t>
            </w:r>
            <w:r w:rsidRPr="00AF7FBF">
              <w:rPr>
                <w:rFonts w:ascii="Congenial Light" w:hAnsi="Congenial Light"/>
                <w:bCs/>
                <w:spacing w:val="1"/>
                <w:sz w:val="18"/>
                <w:szCs w:val="18"/>
              </w:rPr>
              <w:t xml:space="preserve"> </w:t>
            </w:r>
            <w:r w:rsidRPr="00AF7FBF">
              <w:rPr>
                <w:rFonts w:ascii="Congenial Light" w:hAnsi="Congenial Light"/>
                <w:bCs/>
                <w:sz w:val="18"/>
                <w:szCs w:val="18"/>
              </w:rPr>
              <w:t>d’aula/didattico</w:t>
            </w:r>
            <w:r w:rsidRPr="00AF7FBF">
              <w:rPr>
                <w:rFonts w:ascii="Congenial Light" w:hAnsi="Congenial Light"/>
                <w:bCs/>
                <w:spacing w:val="-7"/>
                <w:sz w:val="18"/>
                <w:szCs w:val="18"/>
              </w:rPr>
              <w:t xml:space="preserve"> </w:t>
            </w:r>
            <w:r w:rsidRPr="00AF7FBF">
              <w:rPr>
                <w:rFonts w:ascii="Congenial Light" w:hAnsi="Congenial Light"/>
                <w:bCs/>
                <w:sz w:val="18"/>
                <w:szCs w:val="18"/>
              </w:rPr>
              <w:t>(min.</w:t>
            </w:r>
            <w:r w:rsidRPr="00AF7FBF">
              <w:rPr>
                <w:rFonts w:ascii="Congenial Light" w:hAnsi="Congenial Light"/>
                <w:bCs/>
                <w:spacing w:val="-7"/>
                <w:sz w:val="18"/>
                <w:szCs w:val="18"/>
              </w:rPr>
              <w:t xml:space="preserve"> </w:t>
            </w:r>
            <w:r w:rsidRPr="00AF7FBF">
              <w:rPr>
                <w:rFonts w:ascii="Congenial Light" w:hAnsi="Congenial Light"/>
                <w:bCs/>
                <w:sz w:val="18"/>
                <w:szCs w:val="18"/>
              </w:rPr>
              <w:t>20</w:t>
            </w:r>
            <w:r w:rsidRPr="00AF7FBF">
              <w:rPr>
                <w:rFonts w:ascii="Congenial Light" w:hAnsi="Congenial Light"/>
                <w:bCs/>
                <w:spacing w:val="-47"/>
                <w:sz w:val="18"/>
                <w:szCs w:val="18"/>
              </w:rPr>
              <w:t xml:space="preserve"> </w:t>
            </w:r>
            <w:r w:rsidRPr="00AF7FBF">
              <w:rPr>
                <w:rFonts w:ascii="Congenial Light" w:hAnsi="Congenial Light"/>
                <w:bCs/>
                <w:sz w:val="18"/>
                <w:szCs w:val="18"/>
              </w:rPr>
              <w:t>ore) nei progetti</w:t>
            </w:r>
            <w:r w:rsidRPr="00AF7FBF">
              <w:rPr>
                <w:rFonts w:ascii="Congenial Light" w:hAnsi="Congenial Light"/>
                <w:bCs/>
                <w:spacing w:val="1"/>
                <w:sz w:val="18"/>
                <w:szCs w:val="18"/>
              </w:rPr>
              <w:t xml:space="preserve"> </w:t>
            </w:r>
            <w:r w:rsidRPr="00AF7FBF">
              <w:rPr>
                <w:rFonts w:ascii="Congenial Light" w:hAnsi="Congenial Light"/>
                <w:bCs/>
                <w:sz w:val="18"/>
                <w:szCs w:val="18"/>
              </w:rPr>
              <w:t>finanziati dal fondo</w:t>
            </w:r>
            <w:r w:rsidRPr="00AF7FBF">
              <w:rPr>
                <w:rFonts w:ascii="Congenial Light" w:hAnsi="Congenial Light"/>
                <w:bCs/>
                <w:spacing w:val="1"/>
                <w:sz w:val="18"/>
                <w:szCs w:val="18"/>
              </w:rPr>
              <w:t xml:space="preserve"> </w:t>
            </w:r>
            <w:r w:rsidRPr="00AF7FBF">
              <w:rPr>
                <w:rFonts w:ascii="Congenial Light" w:hAnsi="Congenial Light"/>
                <w:bCs/>
                <w:sz w:val="18"/>
                <w:szCs w:val="18"/>
              </w:rPr>
              <w:t>sociale</w:t>
            </w:r>
            <w:r w:rsidRPr="00AF7FBF">
              <w:rPr>
                <w:rFonts w:ascii="Congenial Light" w:hAnsi="Congenial Light"/>
                <w:bCs/>
                <w:spacing w:val="-2"/>
                <w:sz w:val="18"/>
                <w:szCs w:val="18"/>
              </w:rPr>
              <w:t xml:space="preserve"> </w:t>
            </w:r>
            <w:r w:rsidRPr="00AF7FBF">
              <w:rPr>
                <w:rFonts w:ascii="Congenial Light" w:hAnsi="Congenial Light"/>
                <w:bCs/>
                <w:sz w:val="18"/>
                <w:szCs w:val="18"/>
              </w:rPr>
              <w:t>europeo</w:t>
            </w:r>
            <w:r w:rsidRPr="00AF7FBF">
              <w:rPr>
                <w:rFonts w:ascii="Congenial Light" w:hAnsi="Congenial Light"/>
                <w:bCs/>
                <w:spacing w:val="-1"/>
                <w:sz w:val="18"/>
                <w:szCs w:val="18"/>
              </w:rPr>
              <w:t xml:space="preserve"> </w:t>
            </w:r>
            <w:r w:rsidRPr="00AF7FBF">
              <w:rPr>
                <w:rFonts w:ascii="Congenial Light" w:hAnsi="Congenial Light"/>
                <w:bCs/>
                <w:sz w:val="18"/>
                <w:szCs w:val="18"/>
              </w:rPr>
              <w:t>(</w:t>
            </w:r>
            <w:proofErr w:type="spellStart"/>
            <w:r w:rsidRPr="00AF7FBF">
              <w:rPr>
                <w:rFonts w:ascii="Congenial Light" w:hAnsi="Congenial Light"/>
                <w:bCs/>
                <w:sz w:val="18"/>
                <w:szCs w:val="18"/>
              </w:rPr>
              <w:t>pon</w:t>
            </w:r>
            <w:proofErr w:type="spellEnd"/>
            <w:r w:rsidRPr="00AF7FBF">
              <w:rPr>
                <w:rFonts w:ascii="Congenial Light" w:hAnsi="Congenial Light"/>
                <w:bCs/>
                <w:spacing w:val="1"/>
                <w:sz w:val="18"/>
                <w:szCs w:val="18"/>
              </w:rPr>
              <w:t xml:space="preserve"> </w:t>
            </w:r>
            <w:r w:rsidRPr="00AF7FBF">
              <w:rPr>
                <w:rFonts w:ascii="Congenial Light" w:hAnsi="Congenial Light"/>
                <w:bCs/>
                <w:sz w:val="18"/>
                <w:szCs w:val="18"/>
              </w:rPr>
              <w:t>–</w:t>
            </w:r>
          </w:p>
          <w:p w14:paraId="2A2A7167" w14:textId="37C78139" w:rsidR="00767FA0" w:rsidRPr="00AF7FBF" w:rsidRDefault="005F7F85" w:rsidP="00767FA0">
            <w:pPr>
              <w:pStyle w:val="TableParagraph"/>
              <w:spacing w:line="222" w:lineRule="exact"/>
              <w:ind w:left="110" w:right="282"/>
              <w:rPr>
                <w:rFonts w:ascii="Congenial Light" w:hAnsi="Congenial Light"/>
                <w:bCs/>
                <w:sz w:val="18"/>
                <w:szCs w:val="18"/>
              </w:rPr>
            </w:pPr>
            <w:r w:rsidRPr="00AF7FBF">
              <w:rPr>
                <w:rFonts w:ascii="Congenial Light" w:hAnsi="Congenial Light"/>
                <w:bCs/>
                <w:sz w:val="18"/>
                <w:szCs w:val="18"/>
              </w:rPr>
              <w:t>por)</w:t>
            </w:r>
          </w:p>
        </w:tc>
        <w:tc>
          <w:tcPr>
            <w:tcW w:w="1140" w:type="dxa"/>
          </w:tcPr>
          <w:p w14:paraId="394D52D0" w14:textId="77777777" w:rsidR="00767FA0" w:rsidRPr="00AF7FBF" w:rsidRDefault="00767FA0" w:rsidP="00767FA0">
            <w:pPr>
              <w:pStyle w:val="TableParagraph"/>
              <w:ind w:right="282"/>
              <w:rPr>
                <w:rFonts w:ascii="Congenial Light" w:hAnsi="Congenial Light"/>
                <w:bCs/>
                <w:sz w:val="18"/>
                <w:szCs w:val="18"/>
              </w:rPr>
            </w:pPr>
          </w:p>
          <w:p w14:paraId="666EB998" w14:textId="04F22AD4" w:rsidR="00767FA0" w:rsidRPr="00AF7FBF" w:rsidRDefault="005F7F85" w:rsidP="00767FA0">
            <w:pPr>
              <w:pStyle w:val="TableParagraph"/>
              <w:spacing w:before="193"/>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5</w:t>
            </w:r>
          </w:p>
        </w:tc>
        <w:tc>
          <w:tcPr>
            <w:tcW w:w="1138" w:type="dxa"/>
          </w:tcPr>
          <w:p w14:paraId="40D2F9B9" w14:textId="77777777" w:rsidR="00767FA0" w:rsidRPr="00AF7FBF" w:rsidRDefault="00767FA0" w:rsidP="00767FA0">
            <w:pPr>
              <w:pStyle w:val="TableParagraph"/>
              <w:ind w:right="282"/>
              <w:rPr>
                <w:rFonts w:ascii="Congenial Light" w:hAnsi="Congenial Light"/>
                <w:bCs/>
                <w:sz w:val="18"/>
                <w:szCs w:val="18"/>
              </w:rPr>
            </w:pPr>
          </w:p>
          <w:p w14:paraId="78C3118F" w14:textId="77777777" w:rsidR="00767FA0" w:rsidRPr="00AF7FBF" w:rsidRDefault="00767FA0" w:rsidP="00767FA0">
            <w:pPr>
              <w:pStyle w:val="TableParagraph"/>
              <w:spacing w:before="2"/>
              <w:ind w:right="282"/>
              <w:rPr>
                <w:rFonts w:ascii="Congenial Light" w:hAnsi="Congenial Light"/>
                <w:bCs/>
                <w:sz w:val="18"/>
                <w:szCs w:val="18"/>
              </w:rPr>
            </w:pPr>
          </w:p>
          <w:p w14:paraId="6E85959B" w14:textId="775A453C" w:rsidR="00767FA0" w:rsidRPr="00AF7FBF" w:rsidRDefault="005F7F85" w:rsidP="00767FA0">
            <w:pPr>
              <w:pStyle w:val="TableParagraph"/>
              <w:spacing w:before="1"/>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0"/>
                <w:sz w:val="18"/>
                <w:szCs w:val="18"/>
              </w:rPr>
              <w:t xml:space="preserve"> </w:t>
            </w:r>
            <w:r w:rsidRPr="00AF7FBF">
              <w:rPr>
                <w:rFonts w:ascii="Congenial Light" w:hAnsi="Congenial Light"/>
                <w:bCs/>
                <w:spacing w:val="-2"/>
                <w:sz w:val="18"/>
                <w:szCs w:val="18"/>
              </w:rPr>
              <w:t>cad.</w:t>
            </w:r>
          </w:p>
        </w:tc>
        <w:tc>
          <w:tcPr>
            <w:tcW w:w="1460" w:type="dxa"/>
          </w:tcPr>
          <w:p w14:paraId="15C9427D"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65086D88"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0F5ED61F"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52DD5752" w14:textId="77777777" w:rsidTr="00D62F44">
        <w:trPr>
          <w:gridAfter w:val="1"/>
          <w:wAfter w:w="13" w:type="dxa"/>
          <w:trHeight w:val="1260"/>
        </w:trPr>
        <w:tc>
          <w:tcPr>
            <w:tcW w:w="3355" w:type="dxa"/>
          </w:tcPr>
          <w:p w14:paraId="44DD0C9B" w14:textId="4B3A0B53" w:rsidR="00767FA0" w:rsidRPr="00AF7FBF" w:rsidRDefault="005F7F85" w:rsidP="00767FA0">
            <w:pPr>
              <w:pStyle w:val="TableParagraph"/>
              <w:spacing w:line="237" w:lineRule="auto"/>
              <w:ind w:left="110" w:right="282"/>
              <w:rPr>
                <w:rFonts w:ascii="Congenial Light" w:hAnsi="Congenial Light"/>
                <w:bCs/>
                <w:sz w:val="18"/>
                <w:szCs w:val="18"/>
              </w:rPr>
            </w:pPr>
            <w:r w:rsidRPr="00AF7FBF">
              <w:rPr>
                <w:rFonts w:ascii="Congenial Light" w:hAnsi="Congenial Light"/>
                <w:bCs/>
                <w:sz w:val="18"/>
                <w:szCs w:val="18"/>
              </w:rPr>
              <w:t>c5.</w:t>
            </w:r>
            <w:r w:rsidRPr="00AF7FBF">
              <w:rPr>
                <w:rFonts w:ascii="Congenial Light" w:hAnsi="Congenial Light"/>
                <w:bCs/>
                <w:spacing w:val="-1"/>
                <w:sz w:val="18"/>
                <w:szCs w:val="18"/>
              </w:rPr>
              <w:t xml:space="preserve"> </w:t>
            </w:r>
            <w:r w:rsidRPr="00AF7FBF">
              <w:rPr>
                <w:rFonts w:ascii="Congenial Light" w:hAnsi="Congenial Light"/>
                <w:bCs/>
                <w:sz w:val="18"/>
                <w:szCs w:val="18"/>
              </w:rPr>
              <w:t>esperienze</w:t>
            </w:r>
            <w:r w:rsidRPr="00AF7FBF">
              <w:rPr>
                <w:rFonts w:ascii="Congenial Light" w:hAnsi="Congenial Light"/>
                <w:bCs/>
                <w:spacing w:val="1"/>
                <w:sz w:val="18"/>
                <w:szCs w:val="18"/>
              </w:rPr>
              <w:t xml:space="preserve"> </w:t>
            </w:r>
            <w:r w:rsidRPr="00AF7FBF">
              <w:rPr>
                <w:rFonts w:ascii="Congenial Light" w:hAnsi="Congenial Light"/>
                <w:bCs/>
                <w:sz w:val="18"/>
                <w:szCs w:val="18"/>
              </w:rPr>
              <w:t>di</w:t>
            </w:r>
            <w:r w:rsidRPr="00AF7FBF">
              <w:rPr>
                <w:rFonts w:ascii="Congenial Light" w:hAnsi="Congenial Light"/>
                <w:bCs/>
                <w:spacing w:val="1"/>
                <w:sz w:val="18"/>
                <w:szCs w:val="18"/>
              </w:rPr>
              <w:t xml:space="preserve"> </w:t>
            </w:r>
            <w:r w:rsidRPr="00AF7FBF">
              <w:rPr>
                <w:rFonts w:ascii="Congenial Light" w:hAnsi="Congenial Light"/>
                <w:bCs/>
                <w:w w:val="95"/>
                <w:sz w:val="18"/>
                <w:szCs w:val="18"/>
              </w:rPr>
              <w:t>facilitatore/valutator</w:t>
            </w:r>
            <w:r w:rsidRPr="00AF7FBF">
              <w:rPr>
                <w:rFonts w:ascii="Congenial Light" w:hAnsi="Congenial Light"/>
                <w:bCs/>
                <w:spacing w:val="1"/>
                <w:w w:val="95"/>
                <w:sz w:val="18"/>
                <w:szCs w:val="18"/>
              </w:rPr>
              <w:t xml:space="preserve"> </w:t>
            </w:r>
            <w:r w:rsidRPr="00AF7FBF">
              <w:rPr>
                <w:rFonts w:ascii="Congenial Light" w:hAnsi="Congenial Light"/>
                <w:bCs/>
                <w:sz w:val="18"/>
                <w:szCs w:val="18"/>
              </w:rPr>
              <w:t>e/supporto</w:t>
            </w:r>
            <w:r w:rsidRPr="00AF7FBF">
              <w:rPr>
                <w:rFonts w:ascii="Congenial Light" w:hAnsi="Congenial Light"/>
                <w:bCs/>
                <w:spacing w:val="-5"/>
                <w:sz w:val="18"/>
                <w:szCs w:val="18"/>
              </w:rPr>
              <w:t xml:space="preserve"> </w:t>
            </w:r>
            <w:r w:rsidRPr="00AF7FBF">
              <w:rPr>
                <w:rFonts w:ascii="Congenial Light" w:hAnsi="Congenial Light"/>
                <w:bCs/>
                <w:sz w:val="18"/>
                <w:szCs w:val="18"/>
              </w:rPr>
              <w:t>(min.</w:t>
            </w:r>
            <w:r w:rsidRPr="00AF7FBF">
              <w:rPr>
                <w:rFonts w:ascii="Congenial Light" w:hAnsi="Congenial Light"/>
                <w:bCs/>
                <w:spacing w:val="-4"/>
                <w:sz w:val="18"/>
                <w:szCs w:val="18"/>
              </w:rPr>
              <w:t xml:space="preserve"> </w:t>
            </w:r>
            <w:r w:rsidRPr="00AF7FBF">
              <w:rPr>
                <w:rFonts w:ascii="Congenial Light" w:hAnsi="Congenial Light"/>
                <w:bCs/>
                <w:sz w:val="18"/>
                <w:szCs w:val="18"/>
              </w:rPr>
              <w:t>20</w:t>
            </w:r>
            <w:r w:rsidRPr="00AF7FBF">
              <w:rPr>
                <w:rFonts w:ascii="Congenial Light" w:hAnsi="Congenial Light"/>
                <w:bCs/>
                <w:spacing w:val="-5"/>
                <w:sz w:val="18"/>
                <w:szCs w:val="18"/>
              </w:rPr>
              <w:t xml:space="preserve"> </w:t>
            </w:r>
            <w:r w:rsidRPr="00AF7FBF">
              <w:rPr>
                <w:rFonts w:ascii="Congenial Light" w:hAnsi="Congenial Light"/>
                <w:bCs/>
                <w:sz w:val="18"/>
                <w:szCs w:val="18"/>
              </w:rPr>
              <w:t>ore)</w:t>
            </w:r>
            <w:r w:rsidRPr="00AF7FBF">
              <w:rPr>
                <w:rFonts w:ascii="Congenial Light" w:hAnsi="Congenial Light"/>
                <w:bCs/>
                <w:spacing w:val="-6"/>
                <w:sz w:val="18"/>
                <w:szCs w:val="18"/>
              </w:rPr>
              <w:t xml:space="preserve"> </w:t>
            </w:r>
            <w:r w:rsidRPr="00AF7FBF">
              <w:rPr>
                <w:rFonts w:ascii="Congenial Light" w:hAnsi="Congenial Light"/>
                <w:bCs/>
                <w:sz w:val="18"/>
                <w:szCs w:val="18"/>
              </w:rPr>
              <w:t>nei</w:t>
            </w:r>
            <w:r w:rsidRPr="00AF7FBF">
              <w:rPr>
                <w:rFonts w:ascii="Congenial Light" w:hAnsi="Congenial Light"/>
                <w:bCs/>
                <w:spacing w:val="-47"/>
                <w:sz w:val="18"/>
                <w:szCs w:val="18"/>
              </w:rPr>
              <w:t xml:space="preserve"> </w:t>
            </w:r>
            <w:r w:rsidRPr="00AF7FBF">
              <w:rPr>
                <w:rFonts w:ascii="Congenial Light" w:hAnsi="Congenial Light"/>
                <w:bCs/>
                <w:sz w:val="18"/>
                <w:szCs w:val="18"/>
              </w:rPr>
              <w:t>progetti finanziati dal</w:t>
            </w:r>
            <w:r w:rsidRPr="00AF7FBF">
              <w:rPr>
                <w:rFonts w:ascii="Congenial Light" w:hAnsi="Congenial Light"/>
                <w:bCs/>
                <w:spacing w:val="-47"/>
                <w:sz w:val="18"/>
                <w:szCs w:val="18"/>
              </w:rPr>
              <w:t xml:space="preserve"> </w:t>
            </w:r>
            <w:r w:rsidRPr="00AF7FBF">
              <w:rPr>
                <w:rFonts w:ascii="Congenial Light" w:hAnsi="Congenial Light"/>
                <w:bCs/>
                <w:sz w:val="18"/>
                <w:szCs w:val="18"/>
              </w:rPr>
              <w:t>fondo sociale europeo</w:t>
            </w:r>
            <w:r w:rsidRPr="00AF7FBF">
              <w:rPr>
                <w:rFonts w:ascii="Congenial Light" w:hAnsi="Congenial Light"/>
                <w:bCs/>
                <w:spacing w:val="1"/>
                <w:sz w:val="18"/>
                <w:szCs w:val="18"/>
              </w:rPr>
              <w:t xml:space="preserve"> </w:t>
            </w:r>
            <w:r w:rsidRPr="00AF7FBF">
              <w:rPr>
                <w:rFonts w:ascii="Congenial Light" w:hAnsi="Congenial Light"/>
                <w:bCs/>
                <w:sz w:val="18"/>
                <w:szCs w:val="18"/>
              </w:rPr>
              <w:t>(</w:t>
            </w:r>
            <w:proofErr w:type="spellStart"/>
            <w:r w:rsidRPr="00AF7FBF">
              <w:rPr>
                <w:rFonts w:ascii="Congenial Light" w:hAnsi="Congenial Light"/>
                <w:bCs/>
                <w:sz w:val="18"/>
                <w:szCs w:val="18"/>
              </w:rPr>
              <w:t>pon</w:t>
            </w:r>
            <w:proofErr w:type="spellEnd"/>
            <w:r w:rsidRPr="00AF7FBF">
              <w:rPr>
                <w:rFonts w:ascii="Congenial Light" w:hAnsi="Congenial Light"/>
                <w:bCs/>
                <w:sz w:val="18"/>
                <w:szCs w:val="18"/>
              </w:rPr>
              <w:t xml:space="preserve"> –</w:t>
            </w:r>
            <w:r w:rsidRPr="00AF7FBF">
              <w:rPr>
                <w:rFonts w:ascii="Congenial Light" w:hAnsi="Congenial Light"/>
                <w:bCs/>
                <w:spacing w:val="-1"/>
                <w:sz w:val="18"/>
                <w:szCs w:val="18"/>
              </w:rPr>
              <w:t xml:space="preserve"> </w:t>
            </w:r>
            <w:r w:rsidRPr="00AF7FBF">
              <w:rPr>
                <w:rFonts w:ascii="Congenial Light" w:hAnsi="Congenial Light"/>
                <w:bCs/>
                <w:sz w:val="18"/>
                <w:szCs w:val="18"/>
              </w:rPr>
              <w:t>por)</w:t>
            </w:r>
          </w:p>
        </w:tc>
        <w:tc>
          <w:tcPr>
            <w:tcW w:w="1140" w:type="dxa"/>
          </w:tcPr>
          <w:p w14:paraId="6F396DE6" w14:textId="77777777" w:rsidR="00767FA0" w:rsidRPr="00AF7FBF" w:rsidRDefault="00767FA0" w:rsidP="00767FA0">
            <w:pPr>
              <w:pStyle w:val="TableParagraph"/>
              <w:ind w:right="282"/>
              <w:rPr>
                <w:rFonts w:ascii="Congenial Light" w:hAnsi="Congenial Light"/>
                <w:bCs/>
                <w:sz w:val="18"/>
                <w:szCs w:val="18"/>
              </w:rPr>
            </w:pPr>
          </w:p>
          <w:p w14:paraId="0939F75C" w14:textId="2564133D" w:rsidR="00767FA0" w:rsidRPr="00AF7FBF" w:rsidRDefault="005F7F85" w:rsidP="00767FA0">
            <w:pPr>
              <w:pStyle w:val="TableParagraph"/>
              <w:spacing w:before="193"/>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5</w:t>
            </w:r>
          </w:p>
        </w:tc>
        <w:tc>
          <w:tcPr>
            <w:tcW w:w="1138" w:type="dxa"/>
          </w:tcPr>
          <w:p w14:paraId="0FD33FFE" w14:textId="787230A4" w:rsidR="00767FA0" w:rsidRPr="00AF7FBF" w:rsidRDefault="005F7F85" w:rsidP="00767FA0">
            <w:pPr>
              <w:pStyle w:val="TableParagraph"/>
              <w:spacing w:line="237" w:lineRule="auto"/>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0"/>
                <w:sz w:val="18"/>
                <w:szCs w:val="18"/>
              </w:rPr>
              <w:t xml:space="preserve"> </w:t>
            </w:r>
            <w:r w:rsidRPr="00AF7FBF">
              <w:rPr>
                <w:rFonts w:ascii="Congenial Light" w:hAnsi="Congenial Light"/>
                <w:bCs/>
                <w:spacing w:val="-2"/>
                <w:sz w:val="18"/>
                <w:szCs w:val="18"/>
              </w:rPr>
              <w:t>cad.</w:t>
            </w:r>
          </w:p>
        </w:tc>
        <w:tc>
          <w:tcPr>
            <w:tcW w:w="1460" w:type="dxa"/>
          </w:tcPr>
          <w:p w14:paraId="364AB643"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6B3EEAA6"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67BCD8FD"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1B1DBA37" w14:textId="77777777" w:rsidTr="00D62F44">
        <w:trPr>
          <w:gridAfter w:val="1"/>
          <w:wAfter w:w="13" w:type="dxa"/>
          <w:trHeight w:val="1051"/>
        </w:trPr>
        <w:tc>
          <w:tcPr>
            <w:tcW w:w="3355" w:type="dxa"/>
          </w:tcPr>
          <w:p w14:paraId="106BD6D5" w14:textId="7AAF5151"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c6. esperienze di tutor</w:t>
            </w:r>
            <w:r w:rsidRPr="00AF7FBF">
              <w:rPr>
                <w:rFonts w:ascii="Congenial Light" w:hAnsi="Congenial Light"/>
                <w:bCs/>
                <w:spacing w:val="1"/>
                <w:sz w:val="18"/>
                <w:szCs w:val="18"/>
              </w:rPr>
              <w:t xml:space="preserve"> </w:t>
            </w:r>
            <w:r w:rsidRPr="00AF7FBF">
              <w:rPr>
                <w:rFonts w:ascii="Congenial Light" w:hAnsi="Congenial Light"/>
                <w:bCs/>
                <w:sz w:val="18"/>
                <w:szCs w:val="18"/>
              </w:rPr>
              <w:t>coordinatore</w:t>
            </w:r>
            <w:r w:rsidRPr="00AF7FBF">
              <w:rPr>
                <w:rFonts w:ascii="Congenial Light" w:hAnsi="Congenial Light"/>
                <w:bCs/>
                <w:spacing w:val="-12"/>
                <w:sz w:val="18"/>
                <w:szCs w:val="18"/>
              </w:rPr>
              <w:t xml:space="preserve"> </w:t>
            </w:r>
            <w:r w:rsidRPr="00AF7FBF">
              <w:rPr>
                <w:rFonts w:ascii="Congenial Light" w:hAnsi="Congenial Light"/>
                <w:bCs/>
                <w:sz w:val="18"/>
                <w:szCs w:val="18"/>
              </w:rPr>
              <w:t>(min.</w:t>
            </w:r>
            <w:r w:rsidRPr="00AF7FBF">
              <w:rPr>
                <w:rFonts w:ascii="Congenial Light" w:hAnsi="Congenial Light"/>
                <w:bCs/>
                <w:spacing w:val="-9"/>
                <w:sz w:val="18"/>
                <w:szCs w:val="18"/>
              </w:rPr>
              <w:t xml:space="preserve"> </w:t>
            </w:r>
            <w:r w:rsidRPr="00AF7FBF">
              <w:rPr>
                <w:rFonts w:ascii="Congenial Light" w:hAnsi="Congenial Light"/>
                <w:bCs/>
                <w:sz w:val="18"/>
                <w:szCs w:val="18"/>
              </w:rPr>
              <w:t>20</w:t>
            </w:r>
            <w:r w:rsidRPr="00AF7FBF">
              <w:rPr>
                <w:rFonts w:ascii="Congenial Light" w:hAnsi="Congenial Light"/>
                <w:bCs/>
                <w:spacing w:val="-9"/>
                <w:sz w:val="18"/>
                <w:szCs w:val="18"/>
              </w:rPr>
              <w:t xml:space="preserve"> </w:t>
            </w:r>
            <w:r w:rsidRPr="00AF7FBF">
              <w:rPr>
                <w:rFonts w:ascii="Congenial Light" w:hAnsi="Congenial Light"/>
                <w:bCs/>
                <w:sz w:val="18"/>
                <w:szCs w:val="18"/>
              </w:rPr>
              <w:t>ore)</w:t>
            </w:r>
            <w:r w:rsidRPr="00AF7FBF">
              <w:rPr>
                <w:rFonts w:ascii="Congenial Light" w:hAnsi="Congenial Light"/>
                <w:bCs/>
                <w:spacing w:val="-47"/>
                <w:sz w:val="18"/>
                <w:szCs w:val="18"/>
              </w:rPr>
              <w:t xml:space="preserve"> </w:t>
            </w:r>
            <w:r w:rsidRPr="00AF7FBF">
              <w:rPr>
                <w:rFonts w:ascii="Congenial Light" w:hAnsi="Congenial Light"/>
                <w:bCs/>
                <w:sz w:val="18"/>
                <w:szCs w:val="18"/>
              </w:rPr>
              <w:t>nei progetti finanziati</w:t>
            </w:r>
            <w:r w:rsidRPr="00AF7FBF">
              <w:rPr>
                <w:rFonts w:ascii="Congenial Light" w:hAnsi="Congenial Light"/>
                <w:bCs/>
                <w:spacing w:val="1"/>
                <w:sz w:val="18"/>
                <w:szCs w:val="18"/>
              </w:rPr>
              <w:t xml:space="preserve"> </w:t>
            </w:r>
            <w:r w:rsidRPr="00AF7FBF">
              <w:rPr>
                <w:rFonts w:ascii="Congenial Light" w:hAnsi="Congenial Light"/>
                <w:bCs/>
                <w:sz w:val="18"/>
                <w:szCs w:val="18"/>
              </w:rPr>
              <w:t>dal</w:t>
            </w:r>
            <w:r w:rsidRPr="00AF7FBF">
              <w:rPr>
                <w:rFonts w:ascii="Congenial Light" w:hAnsi="Congenial Light"/>
                <w:bCs/>
                <w:spacing w:val="-2"/>
                <w:sz w:val="18"/>
                <w:szCs w:val="18"/>
              </w:rPr>
              <w:t xml:space="preserve"> </w:t>
            </w:r>
            <w:r w:rsidRPr="00AF7FBF">
              <w:rPr>
                <w:rFonts w:ascii="Congenial Light" w:hAnsi="Congenial Light"/>
                <w:bCs/>
                <w:sz w:val="18"/>
                <w:szCs w:val="18"/>
              </w:rPr>
              <w:t>fondo</w:t>
            </w:r>
            <w:r w:rsidRPr="00AF7FBF">
              <w:rPr>
                <w:rFonts w:ascii="Congenial Light" w:hAnsi="Congenial Light"/>
                <w:bCs/>
                <w:spacing w:val="1"/>
                <w:sz w:val="18"/>
                <w:szCs w:val="18"/>
              </w:rPr>
              <w:t xml:space="preserve"> </w:t>
            </w:r>
            <w:r w:rsidRPr="00AF7FBF">
              <w:rPr>
                <w:rFonts w:ascii="Congenial Light" w:hAnsi="Congenial Light"/>
                <w:bCs/>
                <w:sz w:val="18"/>
                <w:szCs w:val="18"/>
              </w:rPr>
              <w:t>sociale</w:t>
            </w:r>
          </w:p>
          <w:p w14:paraId="141D6E64" w14:textId="4ACF0DD5" w:rsidR="00767FA0" w:rsidRPr="00AF7FBF" w:rsidRDefault="005F7F85" w:rsidP="00767FA0">
            <w:pPr>
              <w:pStyle w:val="TableParagraph"/>
              <w:spacing w:line="222" w:lineRule="exact"/>
              <w:ind w:left="110" w:right="282"/>
              <w:rPr>
                <w:rFonts w:ascii="Congenial Light" w:hAnsi="Congenial Light"/>
                <w:bCs/>
                <w:sz w:val="18"/>
                <w:szCs w:val="18"/>
              </w:rPr>
            </w:pPr>
            <w:r w:rsidRPr="00AF7FBF">
              <w:rPr>
                <w:rFonts w:ascii="Congenial Light" w:hAnsi="Congenial Light"/>
                <w:bCs/>
                <w:sz w:val="18"/>
                <w:szCs w:val="18"/>
              </w:rPr>
              <w:t>europeo</w:t>
            </w:r>
            <w:r w:rsidRPr="00AF7FBF">
              <w:rPr>
                <w:rFonts w:ascii="Congenial Light" w:hAnsi="Congenial Light"/>
                <w:bCs/>
                <w:spacing w:val="-8"/>
                <w:sz w:val="18"/>
                <w:szCs w:val="18"/>
              </w:rPr>
              <w:t xml:space="preserve"> </w:t>
            </w:r>
            <w:r w:rsidRPr="00AF7FBF">
              <w:rPr>
                <w:rFonts w:ascii="Congenial Light" w:hAnsi="Congenial Light"/>
                <w:bCs/>
                <w:sz w:val="18"/>
                <w:szCs w:val="18"/>
              </w:rPr>
              <w:t>(</w:t>
            </w:r>
            <w:proofErr w:type="spellStart"/>
            <w:r w:rsidRPr="00AF7FBF">
              <w:rPr>
                <w:rFonts w:ascii="Congenial Light" w:hAnsi="Congenial Light"/>
                <w:bCs/>
                <w:sz w:val="18"/>
                <w:szCs w:val="18"/>
              </w:rPr>
              <w:t>pon</w:t>
            </w:r>
            <w:proofErr w:type="spellEnd"/>
            <w:r w:rsidRPr="00AF7FBF">
              <w:rPr>
                <w:rFonts w:ascii="Congenial Light" w:hAnsi="Congenial Light"/>
                <w:bCs/>
                <w:spacing w:val="-7"/>
                <w:sz w:val="18"/>
                <w:szCs w:val="18"/>
              </w:rPr>
              <w:t xml:space="preserve"> </w:t>
            </w:r>
            <w:r w:rsidRPr="00AF7FBF">
              <w:rPr>
                <w:rFonts w:ascii="Congenial Light" w:hAnsi="Congenial Light"/>
                <w:bCs/>
                <w:sz w:val="18"/>
                <w:szCs w:val="18"/>
              </w:rPr>
              <w:t>–</w:t>
            </w:r>
            <w:r w:rsidRPr="00AF7FBF">
              <w:rPr>
                <w:rFonts w:ascii="Congenial Light" w:hAnsi="Congenial Light"/>
                <w:bCs/>
                <w:spacing w:val="-8"/>
                <w:sz w:val="18"/>
                <w:szCs w:val="18"/>
              </w:rPr>
              <w:t xml:space="preserve"> </w:t>
            </w:r>
            <w:r w:rsidRPr="00AF7FBF">
              <w:rPr>
                <w:rFonts w:ascii="Congenial Light" w:hAnsi="Congenial Light"/>
                <w:bCs/>
                <w:sz w:val="18"/>
                <w:szCs w:val="18"/>
              </w:rPr>
              <w:t>por)</w:t>
            </w:r>
          </w:p>
        </w:tc>
        <w:tc>
          <w:tcPr>
            <w:tcW w:w="1140" w:type="dxa"/>
          </w:tcPr>
          <w:p w14:paraId="4820B0F8" w14:textId="77777777" w:rsidR="00767FA0" w:rsidRPr="00AF7FBF" w:rsidRDefault="00767FA0" w:rsidP="00767FA0">
            <w:pPr>
              <w:pStyle w:val="TableParagraph"/>
              <w:spacing w:before="8"/>
              <w:ind w:right="282"/>
              <w:rPr>
                <w:rFonts w:ascii="Congenial Light" w:hAnsi="Congenial Light"/>
                <w:bCs/>
                <w:sz w:val="18"/>
                <w:szCs w:val="18"/>
              </w:rPr>
            </w:pPr>
          </w:p>
          <w:p w14:paraId="2931EE3D" w14:textId="70BF885D" w:rsidR="00767FA0" w:rsidRPr="00AF7FBF" w:rsidRDefault="005F7F85" w:rsidP="00767FA0">
            <w:pPr>
              <w:pStyle w:val="TableParagraph"/>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5</w:t>
            </w:r>
          </w:p>
        </w:tc>
        <w:tc>
          <w:tcPr>
            <w:tcW w:w="1138" w:type="dxa"/>
          </w:tcPr>
          <w:p w14:paraId="7B8D7352" w14:textId="32887D56"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0"/>
                <w:sz w:val="18"/>
                <w:szCs w:val="18"/>
              </w:rPr>
              <w:t xml:space="preserve"> </w:t>
            </w:r>
            <w:r w:rsidRPr="00AF7FBF">
              <w:rPr>
                <w:rFonts w:ascii="Congenial Light" w:hAnsi="Congenial Light"/>
                <w:bCs/>
                <w:spacing w:val="-2"/>
                <w:sz w:val="18"/>
                <w:szCs w:val="18"/>
              </w:rPr>
              <w:t>cad.</w:t>
            </w:r>
          </w:p>
        </w:tc>
        <w:tc>
          <w:tcPr>
            <w:tcW w:w="1460" w:type="dxa"/>
          </w:tcPr>
          <w:p w14:paraId="7C8E16D5"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720EE7EE"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40E48DB9"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3FFDFD76" w14:textId="77777777" w:rsidTr="00D62F44">
        <w:trPr>
          <w:gridAfter w:val="1"/>
          <w:wAfter w:w="13" w:type="dxa"/>
          <w:trHeight w:val="628"/>
        </w:trPr>
        <w:tc>
          <w:tcPr>
            <w:tcW w:w="3355" w:type="dxa"/>
          </w:tcPr>
          <w:p w14:paraId="5E7D98CF" w14:textId="12D070CC" w:rsidR="00767FA0" w:rsidRPr="00AF7FBF" w:rsidRDefault="005F7F85" w:rsidP="00767FA0">
            <w:pPr>
              <w:pStyle w:val="TableParagraph"/>
              <w:spacing w:line="235" w:lineRule="auto"/>
              <w:ind w:left="110" w:right="282"/>
              <w:rPr>
                <w:rFonts w:ascii="Congenial Light" w:hAnsi="Congenial Light"/>
                <w:bCs/>
                <w:sz w:val="18"/>
                <w:szCs w:val="18"/>
              </w:rPr>
            </w:pPr>
            <w:r w:rsidRPr="00AF7FBF">
              <w:rPr>
                <w:rFonts w:ascii="Congenial Light" w:hAnsi="Congenial Light"/>
                <w:bCs/>
                <w:sz w:val="18"/>
                <w:szCs w:val="18"/>
              </w:rPr>
              <w:t>c7. esperienze di tutor</w:t>
            </w:r>
            <w:r w:rsidRPr="00AF7FBF">
              <w:rPr>
                <w:rFonts w:ascii="Congenial Light" w:hAnsi="Congenial Light"/>
                <w:bCs/>
                <w:spacing w:val="1"/>
                <w:sz w:val="18"/>
                <w:szCs w:val="18"/>
              </w:rPr>
              <w:t xml:space="preserve"> </w:t>
            </w:r>
            <w:r w:rsidRPr="00AF7FBF">
              <w:rPr>
                <w:rFonts w:ascii="Congenial Light" w:hAnsi="Congenial Light"/>
                <w:bCs/>
                <w:sz w:val="18"/>
                <w:szCs w:val="18"/>
              </w:rPr>
              <w:t>nei</w:t>
            </w:r>
            <w:r w:rsidRPr="00AF7FBF">
              <w:rPr>
                <w:rFonts w:ascii="Congenial Light" w:hAnsi="Congenial Light"/>
                <w:bCs/>
                <w:spacing w:val="-6"/>
                <w:sz w:val="18"/>
                <w:szCs w:val="18"/>
              </w:rPr>
              <w:t xml:space="preserve"> </w:t>
            </w:r>
            <w:r w:rsidRPr="00AF7FBF">
              <w:rPr>
                <w:rFonts w:ascii="Congenial Light" w:hAnsi="Congenial Light"/>
                <w:bCs/>
                <w:sz w:val="18"/>
                <w:szCs w:val="18"/>
              </w:rPr>
              <w:t>progetti</w:t>
            </w:r>
            <w:r w:rsidRPr="00AF7FBF">
              <w:rPr>
                <w:rFonts w:ascii="Congenial Light" w:hAnsi="Congenial Light"/>
                <w:bCs/>
                <w:spacing w:val="-3"/>
                <w:sz w:val="18"/>
                <w:szCs w:val="18"/>
              </w:rPr>
              <w:t xml:space="preserve"> </w:t>
            </w:r>
            <w:r w:rsidRPr="00AF7FBF">
              <w:rPr>
                <w:rFonts w:ascii="Congenial Light" w:hAnsi="Congenial Light"/>
                <w:bCs/>
                <w:sz w:val="18"/>
                <w:szCs w:val="18"/>
              </w:rPr>
              <w:t>di</w:t>
            </w:r>
            <w:r w:rsidRPr="00AF7FBF">
              <w:rPr>
                <w:rFonts w:ascii="Congenial Light" w:hAnsi="Congenial Light"/>
                <w:bCs/>
                <w:spacing w:val="-7"/>
                <w:sz w:val="18"/>
                <w:szCs w:val="18"/>
              </w:rPr>
              <w:t xml:space="preserve"> </w:t>
            </w:r>
            <w:r w:rsidRPr="00AF7FBF">
              <w:rPr>
                <w:rFonts w:ascii="Congenial Light" w:hAnsi="Congenial Light"/>
                <w:bCs/>
                <w:sz w:val="18"/>
                <w:szCs w:val="18"/>
              </w:rPr>
              <w:t>asl</w:t>
            </w:r>
            <w:r w:rsidRPr="00AF7FBF">
              <w:rPr>
                <w:rFonts w:ascii="Congenial Light" w:hAnsi="Congenial Light"/>
                <w:bCs/>
                <w:spacing w:val="-5"/>
                <w:sz w:val="18"/>
                <w:szCs w:val="18"/>
              </w:rPr>
              <w:t xml:space="preserve"> </w:t>
            </w:r>
            <w:r w:rsidRPr="00AF7FBF">
              <w:rPr>
                <w:rFonts w:ascii="Congenial Light" w:hAnsi="Congenial Light"/>
                <w:bCs/>
                <w:sz w:val="18"/>
                <w:szCs w:val="18"/>
              </w:rPr>
              <w:t>(solo</w:t>
            </w:r>
            <w:r w:rsidRPr="00AF7FBF">
              <w:rPr>
                <w:rFonts w:ascii="Congenial Light" w:hAnsi="Congenial Light"/>
                <w:bCs/>
                <w:spacing w:val="-2"/>
                <w:sz w:val="18"/>
                <w:szCs w:val="18"/>
              </w:rPr>
              <w:t xml:space="preserve"> </w:t>
            </w:r>
            <w:r w:rsidRPr="00AF7FBF">
              <w:rPr>
                <w:rFonts w:ascii="Congenial Light" w:hAnsi="Congenial Light"/>
                <w:bCs/>
                <w:sz w:val="18"/>
                <w:szCs w:val="18"/>
              </w:rPr>
              <w:t>per</w:t>
            </w:r>
          </w:p>
          <w:p w14:paraId="135C2C52" w14:textId="03CA23A8" w:rsidR="00767FA0" w:rsidRPr="00AF7FBF" w:rsidRDefault="005F7F85" w:rsidP="00767FA0">
            <w:pPr>
              <w:pStyle w:val="TableParagraph"/>
              <w:spacing w:line="217" w:lineRule="exact"/>
              <w:ind w:left="110" w:right="282"/>
              <w:rPr>
                <w:rFonts w:ascii="Congenial Light" w:hAnsi="Congenial Light"/>
                <w:bCs/>
                <w:sz w:val="18"/>
                <w:szCs w:val="18"/>
              </w:rPr>
            </w:pPr>
            <w:r w:rsidRPr="00AF7FBF">
              <w:rPr>
                <w:rFonts w:ascii="Congenial Light" w:hAnsi="Congenial Light"/>
                <w:bCs/>
                <w:sz w:val="18"/>
                <w:szCs w:val="18"/>
              </w:rPr>
              <w:t>i</w:t>
            </w:r>
            <w:r w:rsidRPr="00AF7FBF">
              <w:rPr>
                <w:rFonts w:ascii="Congenial Light" w:hAnsi="Congenial Light"/>
                <w:bCs/>
                <w:spacing w:val="-5"/>
                <w:sz w:val="18"/>
                <w:szCs w:val="18"/>
              </w:rPr>
              <w:t xml:space="preserve"> </w:t>
            </w:r>
            <w:r w:rsidRPr="00AF7FBF">
              <w:rPr>
                <w:rFonts w:ascii="Congenial Light" w:hAnsi="Congenial Light"/>
                <w:bCs/>
                <w:sz w:val="18"/>
                <w:szCs w:val="18"/>
              </w:rPr>
              <w:t>percorsi di</w:t>
            </w:r>
            <w:r w:rsidRPr="00AF7FBF">
              <w:rPr>
                <w:rFonts w:ascii="Congenial Light" w:hAnsi="Congenial Light"/>
                <w:bCs/>
                <w:spacing w:val="-3"/>
                <w:sz w:val="18"/>
                <w:szCs w:val="18"/>
              </w:rPr>
              <w:t xml:space="preserve"> </w:t>
            </w:r>
            <w:r w:rsidRPr="00AF7FBF">
              <w:rPr>
                <w:rFonts w:ascii="Congenial Light" w:hAnsi="Congenial Light"/>
                <w:bCs/>
                <w:sz w:val="18"/>
                <w:szCs w:val="18"/>
              </w:rPr>
              <w:t>asl)</w:t>
            </w:r>
          </w:p>
        </w:tc>
        <w:tc>
          <w:tcPr>
            <w:tcW w:w="1140" w:type="dxa"/>
          </w:tcPr>
          <w:p w14:paraId="521D0793" w14:textId="77777777" w:rsidR="00767FA0" w:rsidRPr="00AF7FBF" w:rsidRDefault="00767FA0" w:rsidP="00767FA0">
            <w:pPr>
              <w:pStyle w:val="TableParagraph"/>
              <w:spacing w:before="8"/>
              <w:ind w:right="282"/>
              <w:rPr>
                <w:rFonts w:ascii="Congenial Light" w:hAnsi="Congenial Light"/>
                <w:bCs/>
                <w:sz w:val="18"/>
                <w:szCs w:val="18"/>
              </w:rPr>
            </w:pPr>
          </w:p>
          <w:p w14:paraId="3EB87EAD" w14:textId="7381EDDB" w:rsidR="00767FA0" w:rsidRPr="00AF7FBF" w:rsidRDefault="005F7F85" w:rsidP="00767FA0">
            <w:pPr>
              <w:pStyle w:val="TableParagraph"/>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5</w:t>
            </w:r>
          </w:p>
        </w:tc>
        <w:tc>
          <w:tcPr>
            <w:tcW w:w="1138" w:type="dxa"/>
          </w:tcPr>
          <w:p w14:paraId="46E07862" w14:textId="6C5AB3EA"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0"/>
                <w:sz w:val="18"/>
                <w:szCs w:val="18"/>
              </w:rPr>
              <w:t xml:space="preserve"> </w:t>
            </w:r>
            <w:r w:rsidRPr="00AF7FBF">
              <w:rPr>
                <w:rFonts w:ascii="Congenial Light" w:hAnsi="Congenial Light"/>
                <w:bCs/>
                <w:spacing w:val="-2"/>
                <w:sz w:val="18"/>
                <w:szCs w:val="18"/>
              </w:rPr>
              <w:t>cad.</w:t>
            </w:r>
          </w:p>
        </w:tc>
        <w:tc>
          <w:tcPr>
            <w:tcW w:w="1460" w:type="dxa"/>
          </w:tcPr>
          <w:p w14:paraId="2C7710A8"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6EC6DAB0"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5DC09416"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6F26BA69" w14:textId="77777777" w:rsidTr="00D62F44">
        <w:trPr>
          <w:gridAfter w:val="1"/>
          <w:wAfter w:w="13" w:type="dxa"/>
          <w:trHeight w:val="1049"/>
        </w:trPr>
        <w:tc>
          <w:tcPr>
            <w:tcW w:w="3355" w:type="dxa"/>
          </w:tcPr>
          <w:p w14:paraId="0DF1802C" w14:textId="728C0B63"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c8. incarichi di</w:t>
            </w:r>
            <w:r w:rsidRPr="00AF7FBF">
              <w:rPr>
                <w:rFonts w:ascii="Congenial Light" w:hAnsi="Congenial Light"/>
                <w:bCs/>
                <w:spacing w:val="1"/>
                <w:sz w:val="18"/>
                <w:szCs w:val="18"/>
              </w:rPr>
              <w:t xml:space="preserve"> </w:t>
            </w:r>
            <w:r w:rsidRPr="00AF7FBF">
              <w:rPr>
                <w:rFonts w:ascii="Congenial Light" w:hAnsi="Congenial Light"/>
                <w:bCs/>
                <w:spacing w:val="-1"/>
                <w:sz w:val="18"/>
                <w:szCs w:val="18"/>
              </w:rPr>
              <w:t xml:space="preserve">progettista </w:t>
            </w:r>
            <w:r w:rsidRPr="00AF7FBF">
              <w:rPr>
                <w:rFonts w:ascii="Congenial Light" w:hAnsi="Congenial Light"/>
                <w:bCs/>
                <w:sz w:val="18"/>
                <w:szCs w:val="18"/>
              </w:rPr>
              <w:t>in progetti</w:t>
            </w:r>
            <w:r w:rsidRPr="00AF7FBF">
              <w:rPr>
                <w:rFonts w:ascii="Congenial Light" w:hAnsi="Congenial Light"/>
                <w:bCs/>
                <w:spacing w:val="-48"/>
                <w:sz w:val="18"/>
                <w:szCs w:val="18"/>
              </w:rPr>
              <w:t xml:space="preserve"> </w:t>
            </w:r>
            <w:r w:rsidRPr="00AF7FBF">
              <w:rPr>
                <w:rFonts w:ascii="Congenial Light" w:hAnsi="Congenial Light"/>
                <w:bCs/>
                <w:sz w:val="18"/>
                <w:szCs w:val="18"/>
              </w:rPr>
              <w:t>finanziati dal fondo</w:t>
            </w:r>
            <w:r w:rsidRPr="00AF7FBF">
              <w:rPr>
                <w:rFonts w:ascii="Congenial Light" w:hAnsi="Congenial Light"/>
                <w:bCs/>
                <w:spacing w:val="1"/>
                <w:sz w:val="18"/>
                <w:szCs w:val="18"/>
              </w:rPr>
              <w:t xml:space="preserve"> </w:t>
            </w:r>
            <w:r w:rsidRPr="00AF7FBF">
              <w:rPr>
                <w:rFonts w:ascii="Congenial Light" w:hAnsi="Congenial Light"/>
                <w:bCs/>
                <w:sz w:val="18"/>
                <w:szCs w:val="18"/>
              </w:rPr>
              <w:t>sociale</w:t>
            </w:r>
            <w:r w:rsidRPr="00AF7FBF">
              <w:rPr>
                <w:rFonts w:ascii="Congenial Light" w:hAnsi="Congenial Light"/>
                <w:bCs/>
                <w:spacing w:val="-2"/>
                <w:sz w:val="18"/>
                <w:szCs w:val="18"/>
              </w:rPr>
              <w:t xml:space="preserve"> </w:t>
            </w:r>
            <w:r w:rsidRPr="00AF7FBF">
              <w:rPr>
                <w:rFonts w:ascii="Congenial Light" w:hAnsi="Congenial Light"/>
                <w:bCs/>
                <w:sz w:val="18"/>
                <w:szCs w:val="18"/>
              </w:rPr>
              <w:t>europeo</w:t>
            </w:r>
            <w:r w:rsidRPr="00AF7FBF">
              <w:rPr>
                <w:rFonts w:ascii="Congenial Light" w:hAnsi="Congenial Light"/>
                <w:bCs/>
                <w:spacing w:val="-1"/>
                <w:sz w:val="18"/>
                <w:szCs w:val="18"/>
              </w:rPr>
              <w:t xml:space="preserve"> </w:t>
            </w:r>
            <w:r w:rsidRPr="00AF7FBF">
              <w:rPr>
                <w:rFonts w:ascii="Congenial Light" w:hAnsi="Congenial Light"/>
                <w:bCs/>
                <w:sz w:val="18"/>
                <w:szCs w:val="18"/>
              </w:rPr>
              <w:t>(</w:t>
            </w:r>
            <w:proofErr w:type="spellStart"/>
            <w:r w:rsidRPr="00AF7FBF">
              <w:rPr>
                <w:rFonts w:ascii="Congenial Light" w:hAnsi="Congenial Light"/>
                <w:bCs/>
                <w:sz w:val="18"/>
                <w:szCs w:val="18"/>
              </w:rPr>
              <w:t>fesr</w:t>
            </w:r>
            <w:proofErr w:type="spellEnd"/>
            <w:r w:rsidRPr="00AF7FBF">
              <w:rPr>
                <w:rFonts w:ascii="Congenial Light" w:hAnsi="Congenial Light"/>
                <w:bCs/>
                <w:sz w:val="18"/>
                <w:szCs w:val="18"/>
              </w:rPr>
              <w:t>)</w:t>
            </w:r>
          </w:p>
          <w:p w14:paraId="04CEC578" w14:textId="5ADF43AC" w:rsidR="00767FA0" w:rsidRPr="00AF7FBF" w:rsidRDefault="005F7F85" w:rsidP="00767FA0">
            <w:pPr>
              <w:pStyle w:val="TableParagraph"/>
              <w:spacing w:line="215" w:lineRule="exact"/>
              <w:ind w:left="110" w:right="282"/>
              <w:rPr>
                <w:rFonts w:ascii="Congenial Light" w:hAnsi="Congenial Light"/>
                <w:bCs/>
                <w:sz w:val="18"/>
                <w:szCs w:val="18"/>
              </w:rPr>
            </w:pPr>
            <w:r w:rsidRPr="00AF7FBF">
              <w:rPr>
                <w:rFonts w:ascii="Congenial Light" w:hAnsi="Congenial Light"/>
                <w:bCs/>
                <w:sz w:val="18"/>
                <w:szCs w:val="18"/>
              </w:rPr>
              <w:t>(solo</w:t>
            </w:r>
            <w:r w:rsidRPr="00AF7FBF">
              <w:rPr>
                <w:rFonts w:ascii="Congenial Light" w:hAnsi="Congenial Light"/>
                <w:bCs/>
                <w:spacing w:val="-1"/>
                <w:sz w:val="18"/>
                <w:szCs w:val="18"/>
              </w:rPr>
              <w:t xml:space="preserve"> </w:t>
            </w:r>
            <w:r w:rsidRPr="00AF7FBF">
              <w:rPr>
                <w:rFonts w:ascii="Congenial Light" w:hAnsi="Congenial Light"/>
                <w:bCs/>
                <w:sz w:val="18"/>
                <w:szCs w:val="18"/>
              </w:rPr>
              <w:t>per</w:t>
            </w:r>
            <w:r w:rsidRPr="00AF7FBF">
              <w:rPr>
                <w:rFonts w:ascii="Congenial Light" w:hAnsi="Congenial Light"/>
                <w:bCs/>
                <w:spacing w:val="-2"/>
                <w:sz w:val="18"/>
                <w:szCs w:val="18"/>
              </w:rPr>
              <w:t xml:space="preserve"> </w:t>
            </w:r>
            <w:r w:rsidRPr="00AF7FBF">
              <w:rPr>
                <w:rFonts w:ascii="Congenial Light" w:hAnsi="Congenial Light"/>
                <w:bCs/>
                <w:sz w:val="18"/>
                <w:szCs w:val="18"/>
              </w:rPr>
              <w:t>esperta</w:t>
            </w:r>
            <w:r w:rsidRPr="00AF7FBF">
              <w:rPr>
                <w:rFonts w:ascii="Congenial Light" w:hAnsi="Congenial Light"/>
                <w:bCs/>
                <w:spacing w:val="-7"/>
                <w:sz w:val="18"/>
                <w:szCs w:val="18"/>
              </w:rPr>
              <w:t xml:space="preserve"> </w:t>
            </w:r>
            <w:r w:rsidRPr="00AF7FBF">
              <w:rPr>
                <w:rFonts w:ascii="Congenial Light" w:hAnsi="Congenial Light"/>
                <w:bCs/>
                <w:sz w:val="18"/>
                <w:szCs w:val="18"/>
              </w:rPr>
              <w:t>progettista</w:t>
            </w:r>
            <w:r w:rsidRPr="00AF7FBF">
              <w:rPr>
                <w:rFonts w:ascii="Congenial Light" w:hAnsi="Congenial Light"/>
                <w:bCs/>
                <w:spacing w:val="-1"/>
                <w:sz w:val="18"/>
                <w:szCs w:val="18"/>
              </w:rPr>
              <w:t xml:space="preserve"> </w:t>
            </w:r>
            <w:proofErr w:type="spellStart"/>
            <w:r w:rsidRPr="00AF7FBF">
              <w:rPr>
                <w:rFonts w:ascii="Congenial Light" w:hAnsi="Congenial Light"/>
                <w:bCs/>
                <w:sz w:val="18"/>
                <w:szCs w:val="18"/>
              </w:rPr>
              <w:t>fesr</w:t>
            </w:r>
            <w:proofErr w:type="spellEnd"/>
            <w:r w:rsidRPr="00AF7FBF">
              <w:rPr>
                <w:rFonts w:ascii="Congenial Light" w:hAnsi="Congenial Light"/>
                <w:bCs/>
                <w:sz w:val="18"/>
                <w:szCs w:val="18"/>
              </w:rPr>
              <w:t>)</w:t>
            </w:r>
          </w:p>
        </w:tc>
        <w:tc>
          <w:tcPr>
            <w:tcW w:w="1140" w:type="dxa"/>
          </w:tcPr>
          <w:p w14:paraId="0B7A49E3" w14:textId="617D82AC" w:rsidR="00767FA0" w:rsidRPr="00AF7FBF" w:rsidRDefault="005F7F85" w:rsidP="00767FA0">
            <w:pPr>
              <w:pStyle w:val="TableParagraph"/>
              <w:spacing w:line="215" w:lineRule="exact"/>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5</w:t>
            </w:r>
          </w:p>
        </w:tc>
        <w:tc>
          <w:tcPr>
            <w:tcW w:w="1138" w:type="dxa"/>
          </w:tcPr>
          <w:p w14:paraId="6D715344" w14:textId="6E0C0025"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0"/>
                <w:sz w:val="18"/>
                <w:szCs w:val="18"/>
              </w:rPr>
              <w:t xml:space="preserve"> </w:t>
            </w:r>
            <w:r w:rsidRPr="00AF7FBF">
              <w:rPr>
                <w:rFonts w:ascii="Congenial Light" w:hAnsi="Congenial Light"/>
                <w:bCs/>
                <w:spacing w:val="-2"/>
                <w:sz w:val="18"/>
                <w:szCs w:val="18"/>
              </w:rPr>
              <w:t>cad.</w:t>
            </w:r>
          </w:p>
        </w:tc>
        <w:tc>
          <w:tcPr>
            <w:tcW w:w="1460" w:type="dxa"/>
          </w:tcPr>
          <w:p w14:paraId="2F9454AF"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68819683"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4E7810BB"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484D23DD" w14:textId="77777777" w:rsidTr="00D62F44">
        <w:trPr>
          <w:gridAfter w:val="1"/>
          <w:wAfter w:w="13" w:type="dxa"/>
          <w:trHeight w:val="1259"/>
        </w:trPr>
        <w:tc>
          <w:tcPr>
            <w:tcW w:w="3355" w:type="dxa"/>
          </w:tcPr>
          <w:p w14:paraId="3BCA3E3D" w14:textId="7121BD34"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c9. incarichi di</w:t>
            </w:r>
            <w:r w:rsidRPr="00AF7FBF">
              <w:rPr>
                <w:rFonts w:ascii="Congenial Light" w:hAnsi="Congenial Light"/>
                <w:bCs/>
                <w:spacing w:val="1"/>
                <w:sz w:val="18"/>
                <w:szCs w:val="18"/>
              </w:rPr>
              <w:t xml:space="preserve"> </w:t>
            </w:r>
            <w:r w:rsidRPr="00AF7FBF">
              <w:rPr>
                <w:rFonts w:ascii="Congenial Light" w:hAnsi="Congenial Light"/>
                <w:bCs/>
                <w:sz w:val="18"/>
                <w:szCs w:val="18"/>
              </w:rPr>
              <w:t>collaudatore in</w:t>
            </w:r>
            <w:r w:rsidRPr="00AF7FBF">
              <w:rPr>
                <w:rFonts w:ascii="Congenial Light" w:hAnsi="Congenial Light"/>
                <w:bCs/>
                <w:spacing w:val="1"/>
                <w:sz w:val="18"/>
                <w:szCs w:val="18"/>
              </w:rPr>
              <w:t xml:space="preserve"> </w:t>
            </w:r>
            <w:r w:rsidRPr="00AF7FBF">
              <w:rPr>
                <w:rFonts w:ascii="Congenial Light" w:hAnsi="Congenial Light"/>
                <w:bCs/>
                <w:spacing w:val="-1"/>
                <w:sz w:val="18"/>
                <w:szCs w:val="18"/>
              </w:rPr>
              <w:t xml:space="preserve">progetti finanziati </w:t>
            </w:r>
            <w:r w:rsidRPr="00AF7FBF">
              <w:rPr>
                <w:rFonts w:ascii="Congenial Light" w:hAnsi="Congenial Light"/>
                <w:bCs/>
                <w:sz w:val="18"/>
                <w:szCs w:val="18"/>
              </w:rPr>
              <w:t>dal</w:t>
            </w:r>
            <w:r w:rsidRPr="00AF7FBF">
              <w:rPr>
                <w:rFonts w:ascii="Congenial Light" w:hAnsi="Congenial Light"/>
                <w:bCs/>
                <w:spacing w:val="-47"/>
                <w:sz w:val="18"/>
                <w:szCs w:val="18"/>
              </w:rPr>
              <w:t xml:space="preserve"> </w:t>
            </w:r>
            <w:r w:rsidRPr="00AF7FBF">
              <w:rPr>
                <w:rFonts w:ascii="Congenial Light" w:hAnsi="Congenial Light"/>
                <w:bCs/>
                <w:sz w:val="18"/>
                <w:szCs w:val="18"/>
              </w:rPr>
              <w:t>fondo</w:t>
            </w:r>
            <w:r w:rsidRPr="00AF7FBF">
              <w:rPr>
                <w:rFonts w:ascii="Congenial Light" w:hAnsi="Congenial Light"/>
                <w:bCs/>
                <w:spacing w:val="-2"/>
                <w:sz w:val="18"/>
                <w:szCs w:val="18"/>
              </w:rPr>
              <w:t xml:space="preserve"> </w:t>
            </w:r>
            <w:r w:rsidRPr="00AF7FBF">
              <w:rPr>
                <w:rFonts w:ascii="Congenial Light" w:hAnsi="Congenial Light"/>
                <w:bCs/>
                <w:sz w:val="18"/>
                <w:szCs w:val="18"/>
              </w:rPr>
              <w:t>sociale</w:t>
            </w:r>
            <w:r w:rsidRPr="00AF7FBF">
              <w:rPr>
                <w:rFonts w:ascii="Congenial Light" w:hAnsi="Congenial Light"/>
                <w:bCs/>
                <w:spacing w:val="-4"/>
                <w:sz w:val="18"/>
                <w:szCs w:val="18"/>
              </w:rPr>
              <w:t xml:space="preserve"> </w:t>
            </w:r>
            <w:r w:rsidRPr="00AF7FBF">
              <w:rPr>
                <w:rFonts w:ascii="Congenial Light" w:hAnsi="Congenial Light"/>
                <w:bCs/>
                <w:sz w:val="18"/>
                <w:szCs w:val="18"/>
              </w:rPr>
              <w:t>europeo</w:t>
            </w:r>
          </w:p>
          <w:p w14:paraId="58C279CF" w14:textId="1AF4337A" w:rsidR="00767FA0" w:rsidRPr="00AF7FBF" w:rsidRDefault="005F7F85" w:rsidP="00767FA0">
            <w:pPr>
              <w:pStyle w:val="TableParagraph"/>
              <w:spacing w:line="228" w:lineRule="exact"/>
              <w:ind w:left="110" w:right="282"/>
              <w:rPr>
                <w:rFonts w:ascii="Congenial Light" w:hAnsi="Congenial Light"/>
                <w:bCs/>
                <w:sz w:val="18"/>
                <w:szCs w:val="18"/>
              </w:rPr>
            </w:pPr>
            <w:r w:rsidRPr="00AF7FBF">
              <w:rPr>
                <w:rFonts w:ascii="Congenial Light" w:hAnsi="Congenial Light"/>
                <w:bCs/>
                <w:sz w:val="18"/>
                <w:szCs w:val="18"/>
              </w:rPr>
              <w:t>(</w:t>
            </w:r>
            <w:proofErr w:type="spellStart"/>
            <w:r w:rsidRPr="00AF7FBF">
              <w:rPr>
                <w:rFonts w:ascii="Congenial Light" w:hAnsi="Congenial Light"/>
                <w:bCs/>
                <w:sz w:val="18"/>
                <w:szCs w:val="18"/>
              </w:rPr>
              <w:t>fesr</w:t>
            </w:r>
            <w:proofErr w:type="spellEnd"/>
            <w:r w:rsidRPr="00AF7FBF">
              <w:rPr>
                <w:rFonts w:ascii="Congenial Light" w:hAnsi="Congenial Light"/>
                <w:bCs/>
                <w:sz w:val="18"/>
                <w:szCs w:val="18"/>
              </w:rPr>
              <w:t>) (solo per esperto</w:t>
            </w:r>
            <w:r w:rsidRPr="00AF7FBF">
              <w:rPr>
                <w:rFonts w:ascii="Congenial Light" w:hAnsi="Congenial Light"/>
                <w:bCs/>
                <w:spacing w:val="-47"/>
                <w:sz w:val="18"/>
                <w:szCs w:val="18"/>
              </w:rPr>
              <w:t xml:space="preserve"> </w:t>
            </w:r>
            <w:r w:rsidRPr="00AF7FBF">
              <w:rPr>
                <w:rFonts w:ascii="Congenial Light" w:hAnsi="Congenial Light"/>
                <w:bCs/>
                <w:sz w:val="18"/>
                <w:szCs w:val="18"/>
              </w:rPr>
              <w:t>collaudatore</w:t>
            </w:r>
            <w:r w:rsidRPr="00AF7FBF">
              <w:rPr>
                <w:rFonts w:ascii="Congenial Light" w:hAnsi="Congenial Light"/>
                <w:bCs/>
                <w:spacing w:val="1"/>
                <w:sz w:val="18"/>
                <w:szCs w:val="18"/>
              </w:rPr>
              <w:t xml:space="preserve"> </w:t>
            </w:r>
            <w:proofErr w:type="spellStart"/>
            <w:r w:rsidRPr="00AF7FBF">
              <w:rPr>
                <w:rFonts w:ascii="Congenial Light" w:hAnsi="Congenial Light"/>
                <w:bCs/>
                <w:sz w:val="18"/>
                <w:szCs w:val="18"/>
              </w:rPr>
              <w:t>fesr</w:t>
            </w:r>
            <w:proofErr w:type="spellEnd"/>
            <w:r w:rsidRPr="00AF7FBF">
              <w:rPr>
                <w:rFonts w:ascii="Congenial Light" w:hAnsi="Congenial Light"/>
                <w:bCs/>
                <w:sz w:val="18"/>
                <w:szCs w:val="18"/>
              </w:rPr>
              <w:t>)</w:t>
            </w:r>
          </w:p>
        </w:tc>
        <w:tc>
          <w:tcPr>
            <w:tcW w:w="1140" w:type="dxa"/>
          </w:tcPr>
          <w:p w14:paraId="37C7D743" w14:textId="77777777" w:rsidR="00767FA0" w:rsidRPr="00AF7FBF" w:rsidRDefault="00767FA0" w:rsidP="00767FA0">
            <w:pPr>
              <w:pStyle w:val="TableParagraph"/>
              <w:spacing w:before="8"/>
              <w:ind w:right="282"/>
              <w:rPr>
                <w:rFonts w:ascii="Congenial Light" w:hAnsi="Congenial Light"/>
                <w:bCs/>
                <w:sz w:val="18"/>
                <w:szCs w:val="18"/>
              </w:rPr>
            </w:pPr>
          </w:p>
          <w:p w14:paraId="0899EFBF" w14:textId="6B4F962F" w:rsidR="00767FA0" w:rsidRPr="00AF7FBF" w:rsidRDefault="005F7F85" w:rsidP="00767FA0">
            <w:pPr>
              <w:pStyle w:val="TableParagraph"/>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5</w:t>
            </w:r>
          </w:p>
        </w:tc>
        <w:tc>
          <w:tcPr>
            <w:tcW w:w="1138" w:type="dxa"/>
          </w:tcPr>
          <w:p w14:paraId="148F3407" w14:textId="040E6F99"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0"/>
                <w:sz w:val="18"/>
                <w:szCs w:val="18"/>
              </w:rPr>
              <w:t xml:space="preserve"> </w:t>
            </w:r>
            <w:r w:rsidRPr="00AF7FBF">
              <w:rPr>
                <w:rFonts w:ascii="Congenial Light" w:hAnsi="Congenial Light"/>
                <w:bCs/>
                <w:spacing w:val="-2"/>
                <w:sz w:val="18"/>
                <w:szCs w:val="18"/>
              </w:rPr>
              <w:t>cad.</w:t>
            </w:r>
          </w:p>
        </w:tc>
        <w:tc>
          <w:tcPr>
            <w:tcW w:w="1460" w:type="dxa"/>
          </w:tcPr>
          <w:p w14:paraId="54CBA883"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240C9DBB"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130BD73E"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714365D9" w14:textId="77777777" w:rsidTr="00D62F44">
        <w:trPr>
          <w:gridAfter w:val="1"/>
          <w:wAfter w:w="13" w:type="dxa"/>
          <w:trHeight w:val="1049"/>
        </w:trPr>
        <w:tc>
          <w:tcPr>
            <w:tcW w:w="3355" w:type="dxa"/>
          </w:tcPr>
          <w:p w14:paraId="5265B3EB" w14:textId="0FF803CA"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c10. conoscenze</w:t>
            </w:r>
            <w:r w:rsidRPr="00AF7FBF">
              <w:rPr>
                <w:rFonts w:ascii="Congenial Light" w:hAnsi="Congenial Light"/>
                <w:bCs/>
                <w:spacing w:val="-47"/>
                <w:sz w:val="18"/>
                <w:szCs w:val="18"/>
              </w:rPr>
              <w:t xml:space="preserve"> </w:t>
            </w:r>
            <w:r w:rsidRPr="00AF7FBF">
              <w:rPr>
                <w:rFonts w:ascii="Congenial Light" w:hAnsi="Congenial Light"/>
                <w:bCs/>
                <w:spacing w:val="-2"/>
                <w:sz w:val="18"/>
                <w:szCs w:val="18"/>
              </w:rPr>
              <w:t>specifiche</w:t>
            </w:r>
            <w:r w:rsidRPr="00AF7FBF">
              <w:rPr>
                <w:rFonts w:ascii="Congenial Light" w:hAnsi="Congenial Light"/>
                <w:bCs/>
                <w:spacing w:val="-11"/>
                <w:sz w:val="18"/>
                <w:szCs w:val="18"/>
              </w:rPr>
              <w:t xml:space="preserve"> </w:t>
            </w:r>
            <w:r w:rsidRPr="00AF7FBF">
              <w:rPr>
                <w:rFonts w:ascii="Congenial Light" w:hAnsi="Congenial Light"/>
                <w:bCs/>
                <w:spacing w:val="-1"/>
                <w:sz w:val="18"/>
                <w:szCs w:val="18"/>
              </w:rPr>
              <w:t>dell'</w:t>
            </w:r>
          </w:p>
          <w:p w14:paraId="22B42806" w14:textId="185EAFB0" w:rsidR="00767FA0" w:rsidRPr="00AF7FBF" w:rsidRDefault="005F7F85" w:rsidP="00767FA0">
            <w:pPr>
              <w:pStyle w:val="TableParagraph"/>
              <w:spacing w:before="2" w:line="228" w:lineRule="auto"/>
              <w:ind w:left="110" w:right="282"/>
              <w:rPr>
                <w:rFonts w:ascii="Congenial Light" w:hAnsi="Congenial Light"/>
                <w:bCs/>
                <w:sz w:val="18"/>
                <w:szCs w:val="18"/>
              </w:rPr>
            </w:pPr>
            <w:r w:rsidRPr="00AF7FBF">
              <w:rPr>
                <w:rFonts w:ascii="Congenial Light" w:hAnsi="Congenial Light"/>
                <w:bCs/>
                <w:sz w:val="18"/>
                <w:szCs w:val="18"/>
              </w:rPr>
              <w:t>argomento (documentate</w:t>
            </w:r>
            <w:r w:rsidRPr="00AF7FBF">
              <w:rPr>
                <w:rFonts w:ascii="Congenial Light" w:hAnsi="Congenial Light"/>
                <w:bCs/>
                <w:spacing w:val="1"/>
                <w:sz w:val="18"/>
                <w:szCs w:val="18"/>
              </w:rPr>
              <w:t xml:space="preserve"> </w:t>
            </w:r>
            <w:r w:rsidRPr="00AF7FBF">
              <w:rPr>
                <w:rFonts w:ascii="Congenial Light" w:hAnsi="Congenial Light"/>
                <w:bCs/>
                <w:sz w:val="18"/>
                <w:szCs w:val="18"/>
              </w:rPr>
              <w:t>attraverso</w:t>
            </w:r>
            <w:r w:rsidRPr="00AF7FBF">
              <w:rPr>
                <w:rFonts w:ascii="Congenial Light" w:hAnsi="Congenial Light"/>
                <w:bCs/>
                <w:spacing w:val="-9"/>
                <w:sz w:val="18"/>
                <w:szCs w:val="18"/>
              </w:rPr>
              <w:t xml:space="preserve"> </w:t>
            </w:r>
            <w:r w:rsidRPr="00AF7FBF">
              <w:rPr>
                <w:rFonts w:ascii="Congenial Light" w:hAnsi="Congenial Light"/>
                <w:bCs/>
                <w:sz w:val="18"/>
                <w:szCs w:val="18"/>
              </w:rPr>
              <w:t>partecipazione</w:t>
            </w:r>
            <w:r w:rsidRPr="00AF7FBF">
              <w:rPr>
                <w:rFonts w:ascii="Congenial Light" w:hAnsi="Congenial Light"/>
                <w:bCs/>
                <w:spacing w:val="-10"/>
                <w:sz w:val="18"/>
                <w:szCs w:val="18"/>
              </w:rPr>
              <w:t xml:space="preserve"> </w:t>
            </w:r>
            <w:r w:rsidRPr="00AF7FBF">
              <w:rPr>
                <w:rFonts w:ascii="Congenial Light" w:hAnsi="Congenial Light"/>
                <w:bCs/>
                <w:sz w:val="18"/>
                <w:szCs w:val="18"/>
              </w:rPr>
              <w:t>a</w:t>
            </w:r>
            <w:r w:rsidRPr="00AF7FBF">
              <w:rPr>
                <w:rFonts w:ascii="Congenial Light" w:hAnsi="Congenial Light"/>
                <w:bCs/>
                <w:spacing w:val="-12"/>
                <w:sz w:val="18"/>
                <w:szCs w:val="18"/>
              </w:rPr>
              <w:t xml:space="preserve"> </w:t>
            </w:r>
            <w:r w:rsidRPr="00AF7FBF">
              <w:rPr>
                <w:rFonts w:ascii="Congenial Light" w:hAnsi="Congenial Light"/>
                <w:bCs/>
                <w:sz w:val="18"/>
                <w:szCs w:val="18"/>
              </w:rPr>
              <w:t>corsi</w:t>
            </w:r>
            <w:r w:rsidRPr="00AF7FBF">
              <w:rPr>
                <w:rFonts w:ascii="Congenial Light" w:hAnsi="Congenial Light"/>
                <w:bCs/>
                <w:spacing w:val="-47"/>
                <w:sz w:val="18"/>
                <w:szCs w:val="18"/>
              </w:rPr>
              <w:t xml:space="preserve"> </w:t>
            </w:r>
            <w:r w:rsidRPr="00AF7FBF">
              <w:rPr>
                <w:rFonts w:ascii="Congenial Light" w:hAnsi="Congenial Light"/>
                <w:bCs/>
                <w:sz w:val="18"/>
                <w:szCs w:val="18"/>
              </w:rPr>
              <w:t>min</w:t>
            </w:r>
            <w:r w:rsidRPr="00AF7FBF">
              <w:rPr>
                <w:rFonts w:ascii="Congenial Light" w:hAnsi="Congenial Light"/>
                <w:bCs/>
                <w:spacing w:val="-1"/>
                <w:sz w:val="18"/>
                <w:szCs w:val="18"/>
              </w:rPr>
              <w:t xml:space="preserve"> </w:t>
            </w:r>
            <w:r w:rsidRPr="00AF7FBF">
              <w:rPr>
                <w:rFonts w:ascii="Congenial Light" w:hAnsi="Congenial Light"/>
                <w:bCs/>
                <w:sz w:val="18"/>
                <w:szCs w:val="18"/>
              </w:rPr>
              <w:t>10</w:t>
            </w:r>
            <w:r w:rsidRPr="00AF7FBF">
              <w:rPr>
                <w:rFonts w:ascii="Congenial Light" w:hAnsi="Congenial Light"/>
                <w:bCs/>
                <w:spacing w:val="1"/>
                <w:sz w:val="18"/>
                <w:szCs w:val="18"/>
              </w:rPr>
              <w:t xml:space="preserve"> </w:t>
            </w:r>
            <w:r w:rsidRPr="00AF7FBF">
              <w:rPr>
                <w:rFonts w:ascii="Congenial Light" w:hAnsi="Congenial Light"/>
                <w:bCs/>
                <w:sz w:val="18"/>
                <w:szCs w:val="18"/>
              </w:rPr>
              <w:t>ore</w:t>
            </w:r>
            <w:r w:rsidRPr="00AF7FBF">
              <w:rPr>
                <w:rFonts w:ascii="Congenial Light" w:hAnsi="Congenial Light"/>
                <w:bCs/>
                <w:spacing w:val="-2"/>
                <w:sz w:val="18"/>
                <w:szCs w:val="18"/>
              </w:rPr>
              <w:t xml:space="preserve"> </w:t>
            </w:r>
            <w:r w:rsidRPr="00AF7FBF">
              <w:rPr>
                <w:rFonts w:ascii="Congenial Light" w:hAnsi="Congenial Light"/>
                <w:bCs/>
                <w:sz w:val="18"/>
                <w:szCs w:val="18"/>
              </w:rPr>
              <w:t>con</w:t>
            </w:r>
            <w:r w:rsidRPr="00AF7FBF">
              <w:rPr>
                <w:rFonts w:ascii="Congenial Light" w:hAnsi="Congenial Light"/>
                <w:bCs/>
                <w:spacing w:val="-3"/>
                <w:sz w:val="18"/>
                <w:szCs w:val="18"/>
              </w:rPr>
              <w:t xml:space="preserve"> </w:t>
            </w:r>
            <w:r w:rsidRPr="00AF7FBF">
              <w:rPr>
                <w:rFonts w:ascii="Congenial Light" w:hAnsi="Congenial Light"/>
                <w:bCs/>
                <w:sz w:val="18"/>
                <w:szCs w:val="18"/>
              </w:rPr>
              <w:t>attestato)</w:t>
            </w:r>
          </w:p>
        </w:tc>
        <w:tc>
          <w:tcPr>
            <w:tcW w:w="1140" w:type="dxa"/>
          </w:tcPr>
          <w:p w14:paraId="74702600" w14:textId="4C4B9686" w:rsidR="00767FA0" w:rsidRPr="00AF7FBF" w:rsidRDefault="005F7F85" w:rsidP="00767FA0">
            <w:pPr>
              <w:pStyle w:val="TableParagraph"/>
              <w:spacing w:line="215" w:lineRule="exact"/>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5</w:t>
            </w:r>
          </w:p>
        </w:tc>
        <w:tc>
          <w:tcPr>
            <w:tcW w:w="1138" w:type="dxa"/>
          </w:tcPr>
          <w:p w14:paraId="0D6EB435" w14:textId="26180A53"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1"/>
                <w:sz w:val="18"/>
                <w:szCs w:val="18"/>
              </w:rPr>
              <w:t xml:space="preserve"> </w:t>
            </w:r>
            <w:proofErr w:type="spellStart"/>
            <w:r w:rsidRPr="00AF7FBF">
              <w:rPr>
                <w:rFonts w:ascii="Congenial Light" w:hAnsi="Congenial Light"/>
                <w:bCs/>
                <w:spacing w:val="-2"/>
                <w:sz w:val="18"/>
                <w:szCs w:val="18"/>
              </w:rPr>
              <w:t>cad</w:t>
            </w:r>
            <w:proofErr w:type="spellEnd"/>
          </w:p>
        </w:tc>
        <w:tc>
          <w:tcPr>
            <w:tcW w:w="1460" w:type="dxa"/>
          </w:tcPr>
          <w:p w14:paraId="6B03FF70"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136B4FA5"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16DB2C69"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323EDF85" w14:textId="77777777" w:rsidTr="00D62F44">
        <w:trPr>
          <w:gridAfter w:val="1"/>
          <w:wAfter w:w="13" w:type="dxa"/>
          <w:trHeight w:val="1052"/>
        </w:trPr>
        <w:tc>
          <w:tcPr>
            <w:tcW w:w="3355" w:type="dxa"/>
          </w:tcPr>
          <w:p w14:paraId="41A72E64" w14:textId="7F88BC75"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lastRenderedPageBreak/>
              <w:t>c11. conoscenze</w:t>
            </w:r>
            <w:r w:rsidRPr="00AF7FBF">
              <w:rPr>
                <w:rFonts w:ascii="Congenial Light" w:hAnsi="Congenial Light"/>
                <w:bCs/>
                <w:spacing w:val="-47"/>
                <w:sz w:val="18"/>
                <w:szCs w:val="18"/>
              </w:rPr>
              <w:t xml:space="preserve"> </w:t>
            </w:r>
            <w:r w:rsidRPr="00AF7FBF">
              <w:rPr>
                <w:rFonts w:ascii="Congenial Light" w:hAnsi="Congenial Light"/>
                <w:bCs/>
                <w:spacing w:val="-2"/>
                <w:sz w:val="18"/>
                <w:szCs w:val="18"/>
              </w:rPr>
              <w:t>specifiche</w:t>
            </w:r>
            <w:r w:rsidRPr="00AF7FBF">
              <w:rPr>
                <w:rFonts w:ascii="Congenial Light" w:hAnsi="Congenial Light"/>
                <w:bCs/>
                <w:spacing w:val="-11"/>
                <w:sz w:val="18"/>
                <w:szCs w:val="18"/>
              </w:rPr>
              <w:t xml:space="preserve"> </w:t>
            </w:r>
            <w:r w:rsidRPr="00AF7FBF">
              <w:rPr>
                <w:rFonts w:ascii="Congenial Light" w:hAnsi="Congenial Light"/>
                <w:bCs/>
                <w:spacing w:val="-1"/>
                <w:sz w:val="18"/>
                <w:szCs w:val="18"/>
              </w:rPr>
              <w:t>dell'</w:t>
            </w:r>
          </w:p>
          <w:p w14:paraId="45AB9635" w14:textId="12B928AB"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argomento (documentate</w:t>
            </w:r>
            <w:r w:rsidRPr="00AF7FBF">
              <w:rPr>
                <w:rFonts w:ascii="Congenial Light" w:hAnsi="Congenial Light"/>
                <w:bCs/>
                <w:spacing w:val="1"/>
                <w:sz w:val="18"/>
                <w:szCs w:val="18"/>
              </w:rPr>
              <w:t xml:space="preserve"> </w:t>
            </w:r>
            <w:r w:rsidRPr="00AF7FBF">
              <w:rPr>
                <w:rFonts w:ascii="Congenial Light" w:hAnsi="Congenial Light"/>
                <w:bCs/>
                <w:sz w:val="18"/>
                <w:szCs w:val="18"/>
              </w:rPr>
              <w:t>attraverso</w:t>
            </w:r>
            <w:r w:rsidRPr="00AF7FBF">
              <w:rPr>
                <w:rFonts w:ascii="Congenial Light" w:hAnsi="Congenial Light"/>
                <w:bCs/>
                <w:spacing w:val="-8"/>
                <w:sz w:val="18"/>
                <w:szCs w:val="18"/>
              </w:rPr>
              <w:t xml:space="preserve"> </w:t>
            </w:r>
            <w:r w:rsidRPr="00AF7FBF">
              <w:rPr>
                <w:rFonts w:ascii="Congenial Light" w:hAnsi="Congenial Light"/>
                <w:bCs/>
                <w:sz w:val="18"/>
                <w:szCs w:val="18"/>
              </w:rPr>
              <w:t>esperienze</w:t>
            </w:r>
            <w:r w:rsidRPr="00AF7FBF">
              <w:rPr>
                <w:rFonts w:ascii="Congenial Light" w:hAnsi="Congenial Light"/>
                <w:bCs/>
                <w:spacing w:val="-9"/>
                <w:sz w:val="18"/>
                <w:szCs w:val="18"/>
              </w:rPr>
              <w:t xml:space="preserve"> </w:t>
            </w:r>
            <w:r w:rsidRPr="00AF7FBF">
              <w:rPr>
                <w:rFonts w:ascii="Congenial Light" w:hAnsi="Congenial Light"/>
                <w:bCs/>
                <w:sz w:val="18"/>
                <w:szCs w:val="18"/>
              </w:rPr>
              <w:t>lavorative</w:t>
            </w:r>
          </w:p>
          <w:p w14:paraId="62AE4DF6" w14:textId="69FEE393" w:rsidR="00767FA0" w:rsidRPr="00AF7FBF" w:rsidRDefault="005F7F85" w:rsidP="00767FA0">
            <w:pPr>
              <w:pStyle w:val="TableParagraph"/>
              <w:spacing w:line="220" w:lineRule="exact"/>
              <w:ind w:left="110" w:right="282"/>
              <w:rPr>
                <w:rFonts w:ascii="Congenial Light" w:hAnsi="Congenial Light"/>
                <w:bCs/>
                <w:sz w:val="18"/>
                <w:szCs w:val="18"/>
              </w:rPr>
            </w:pPr>
            <w:r w:rsidRPr="00AF7FBF">
              <w:rPr>
                <w:rFonts w:ascii="Congenial Light" w:hAnsi="Congenial Light"/>
                <w:bCs/>
                <w:sz w:val="18"/>
                <w:szCs w:val="18"/>
              </w:rPr>
              <w:t>professionali)</w:t>
            </w:r>
          </w:p>
        </w:tc>
        <w:tc>
          <w:tcPr>
            <w:tcW w:w="1140" w:type="dxa"/>
          </w:tcPr>
          <w:p w14:paraId="53F1C6FC" w14:textId="54A75AE0" w:rsidR="00767FA0" w:rsidRPr="00AF7FBF" w:rsidRDefault="005F7F85" w:rsidP="00767FA0">
            <w:pPr>
              <w:pStyle w:val="TableParagraph"/>
              <w:spacing w:line="215" w:lineRule="exact"/>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5</w:t>
            </w:r>
          </w:p>
        </w:tc>
        <w:tc>
          <w:tcPr>
            <w:tcW w:w="1138" w:type="dxa"/>
          </w:tcPr>
          <w:p w14:paraId="7D6B8B9B" w14:textId="4A67001D"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1"/>
                <w:sz w:val="18"/>
                <w:szCs w:val="18"/>
              </w:rPr>
              <w:t xml:space="preserve"> </w:t>
            </w:r>
            <w:proofErr w:type="spellStart"/>
            <w:r w:rsidRPr="00AF7FBF">
              <w:rPr>
                <w:rFonts w:ascii="Congenial Light" w:hAnsi="Congenial Light"/>
                <w:bCs/>
                <w:spacing w:val="-2"/>
                <w:sz w:val="18"/>
                <w:szCs w:val="18"/>
              </w:rPr>
              <w:t>cad</w:t>
            </w:r>
            <w:proofErr w:type="spellEnd"/>
          </w:p>
        </w:tc>
        <w:tc>
          <w:tcPr>
            <w:tcW w:w="1460" w:type="dxa"/>
          </w:tcPr>
          <w:p w14:paraId="21D7C640"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6DDD5259"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5EAD1D03"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5E79542F" w14:textId="77777777" w:rsidTr="00D62F44">
        <w:trPr>
          <w:gridAfter w:val="1"/>
          <w:wAfter w:w="13" w:type="dxa"/>
          <w:trHeight w:val="838"/>
        </w:trPr>
        <w:tc>
          <w:tcPr>
            <w:tcW w:w="3355" w:type="dxa"/>
          </w:tcPr>
          <w:p w14:paraId="3111CC95" w14:textId="77F2F1F4"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c12. conoscenze</w:t>
            </w:r>
            <w:r w:rsidRPr="00AF7FBF">
              <w:rPr>
                <w:rFonts w:ascii="Congenial Light" w:hAnsi="Congenial Light"/>
                <w:bCs/>
                <w:spacing w:val="-47"/>
                <w:sz w:val="18"/>
                <w:szCs w:val="18"/>
              </w:rPr>
              <w:t xml:space="preserve"> </w:t>
            </w:r>
            <w:r w:rsidRPr="00AF7FBF">
              <w:rPr>
                <w:rFonts w:ascii="Congenial Light" w:hAnsi="Congenial Light"/>
                <w:bCs/>
                <w:spacing w:val="-2"/>
                <w:sz w:val="18"/>
                <w:szCs w:val="18"/>
              </w:rPr>
              <w:t>specifiche</w:t>
            </w:r>
            <w:r w:rsidRPr="00AF7FBF">
              <w:rPr>
                <w:rFonts w:ascii="Congenial Light" w:hAnsi="Congenial Light"/>
                <w:bCs/>
                <w:spacing w:val="-11"/>
                <w:sz w:val="18"/>
                <w:szCs w:val="18"/>
              </w:rPr>
              <w:t xml:space="preserve"> </w:t>
            </w:r>
            <w:r w:rsidRPr="00AF7FBF">
              <w:rPr>
                <w:rFonts w:ascii="Congenial Light" w:hAnsi="Congenial Light"/>
                <w:bCs/>
                <w:spacing w:val="-1"/>
                <w:sz w:val="18"/>
                <w:szCs w:val="18"/>
              </w:rPr>
              <w:t>dell'</w:t>
            </w:r>
          </w:p>
          <w:p w14:paraId="12E22CC0" w14:textId="537370DF" w:rsidR="00767FA0" w:rsidRPr="00AF7FBF" w:rsidRDefault="005F7F85" w:rsidP="00767FA0">
            <w:pPr>
              <w:pStyle w:val="TableParagraph"/>
              <w:spacing w:line="230" w:lineRule="exact"/>
              <w:ind w:left="110" w:right="282"/>
              <w:rPr>
                <w:rFonts w:ascii="Congenial Light" w:hAnsi="Congenial Light"/>
                <w:bCs/>
                <w:sz w:val="18"/>
                <w:szCs w:val="18"/>
              </w:rPr>
            </w:pPr>
            <w:r w:rsidRPr="00AF7FBF">
              <w:rPr>
                <w:rFonts w:ascii="Congenial Light" w:hAnsi="Congenial Light"/>
                <w:bCs/>
                <w:spacing w:val="-1"/>
                <w:sz w:val="18"/>
                <w:szCs w:val="18"/>
              </w:rPr>
              <w:t>argomento (documentate</w:t>
            </w:r>
            <w:r w:rsidRPr="00AF7FBF">
              <w:rPr>
                <w:rFonts w:ascii="Congenial Light" w:hAnsi="Congenial Light"/>
                <w:bCs/>
                <w:spacing w:val="-47"/>
                <w:sz w:val="18"/>
                <w:szCs w:val="18"/>
              </w:rPr>
              <w:t xml:space="preserve"> </w:t>
            </w:r>
            <w:r w:rsidRPr="00AF7FBF">
              <w:rPr>
                <w:rFonts w:ascii="Congenial Light" w:hAnsi="Congenial Light"/>
                <w:bCs/>
                <w:sz w:val="18"/>
                <w:szCs w:val="18"/>
              </w:rPr>
              <w:t>attraverso</w:t>
            </w:r>
            <w:r w:rsidRPr="00AF7FBF">
              <w:rPr>
                <w:rFonts w:ascii="Congenial Light" w:hAnsi="Congenial Light"/>
                <w:bCs/>
                <w:spacing w:val="-1"/>
                <w:sz w:val="18"/>
                <w:szCs w:val="18"/>
              </w:rPr>
              <w:t xml:space="preserve"> </w:t>
            </w:r>
            <w:r w:rsidRPr="00AF7FBF">
              <w:rPr>
                <w:rFonts w:ascii="Congenial Light" w:hAnsi="Congenial Light"/>
                <w:bCs/>
                <w:sz w:val="18"/>
                <w:szCs w:val="18"/>
              </w:rPr>
              <w:t>pubblicazioni)</w:t>
            </w:r>
          </w:p>
        </w:tc>
        <w:tc>
          <w:tcPr>
            <w:tcW w:w="1140" w:type="dxa"/>
          </w:tcPr>
          <w:p w14:paraId="09DB7335" w14:textId="77777777" w:rsidR="00767FA0" w:rsidRPr="00AF7FBF" w:rsidRDefault="00767FA0" w:rsidP="00767FA0">
            <w:pPr>
              <w:pStyle w:val="TableParagraph"/>
              <w:spacing w:before="6"/>
              <w:ind w:right="282"/>
              <w:rPr>
                <w:rFonts w:ascii="Congenial Light" w:hAnsi="Congenial Light"/>
                <w:bCs/>
                <w:sz w:val="18"/>
                <w:szCs w:val="18"/>
              </w:rPr>
            </w:pPr>
          </w:p>
          <w:p w14:paraId="42DF673C" w14:textId="14B5E604" w:rsidR="00767FA0" w:rsidRPr="00AF7FBF" w:rsidRDefault="005F7F85" w:rsidP="00767FA0">
            <w:pPr>
              <w:pStyle w:val="TableParagraph"/>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5</w:t>
            </w:r>
          </w:p>
        </w:tc>
        <w:tc>
          <w:tcPr>
            <w:tcW w:w="1138" w:type="dxa"/>
          </w:tcPr>
          <w:p w14:paraId="0F883E5E" w14:textId="77777777" w:rsidR="00767FA0" w:rsidRPr="00AF7FBF" w:rsidRDefault="00767FA0" w:rsidP="00767FA0">
            <w:pPr>
              <w:pStyle w:val="TableParagraph"/>
              <w:spacing w:before="1"/>
              <w:ind w:right="282"/>
              <w:rPr>
                <w:rFonts w:ascii="Congenial Light" w:hAnsi="Congenial Light"/>
                <w:bCs/>
                <w:sz w:val="18"/>
                <w:szCs w:val="18"/>
              </w:rPr>
            </w:pPr>
          </w:p>
          <w:p w14:paraId="78CD6041" w14:textId="3C9EE9FC" w:rsidR="00767FA0" w:rsidRPr="00AF7FBF" w:rsidRDefault="005F7F85" w:rsidP="00767FA0">
            <w:pPr>
              <w:pStyle w:val="TableParagraph"/>
              <w:ind w:left="110" w:right="282"/>
              <w:rPr>
                <w:rFonts w:ascii="Congenial Light" w:hAnsi="Congenial Light"/>
                <w:bCs/>
                <w:sz w:val="18"/>
                <w:szCs w:val="18"/>
              </w:rPr>
            </w:pPr>
            <w:r w:rsidRPr="00AF7FBF">
              <w:rPr>
                <w:rFonts w:ascii="Congenial Light" w:hAnsi="Congenial Light"/>
                <w:bCs/>
                <w:sz w:val="18"/>
                <w:szCs w:val="18"/>
              </w:rPr>
              <w:t>da 1</w:t>
            </w:r>
            <w:r w:rsidRPr="00AF7FBF">
              <w:rPr>
                <w:rFonts w:ascii="Congenial Light" w:hAnsi="Congenial Light"/>
                <w:bCs/>
                <w:spacing w:val="1"/>
                <w:sz w:val="18"/>
                <w:szCs w:val="18"/>
              </w:rPr>
              <w:t xml:space="preserve"> </w:t>
            </w:r>
            <w:r w:rsidRPr="00AF7FBF">
              <w:rPr>
                <w:rFonts w:ascii="Congenial Light" w:hAnsi="Congenial Light"/>
                <w:bCs/>
                <w:sz w:val="18"/>
                <w:szCs w:val="18"/>
              </w:rPr>
              <w:t>a 3</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0"/>
                <w:sz w:val="18"/>
                <w:szCs w:val="18"/>
              </w:rPr>
              <w:t xml:space="preserve"> </w:t>
            </w:r>
            <w:r w:rsidRPr="00AF7FBF">
              <w:rPr>
                <w:rFonts w:ascii="Congenial Light" w:hAnsi="Congenial Light"/>
                <w:bCs/>
                <w:spacing w:val="-2"/>
                <w:sz w:val="18"/>
                <w:szCs w:val="18"/>
              </w:rPr>
              <w:t>cad.</w:t>
            </w:r>
          </w:p>
        </w:tc>
        <w:tc>
          <w:tcPr>
            <w:tcW w:w="1460" w:type="dxa"/>
          </w:tcPr>
          <w:p w14:paraId="79F2A215"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6C410539"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157256D1"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54A5D31A" w14:textId="77777777" w:rsidTr="00D62F44">
        <w:trPr>
          <w:gridAfter w:val="1"/>
          <w:wAfter w:w="13" w:type="dxa"/>
          <w:trHeight w:val="1048"/>
        </w:trPr>
        <w:tc>
          <w:tcPr>
            <w:tcW w:w="3355" w:type="dxa"/>
          </w:tcPr>
          <w:p w14:paraId="6F9F7B1E" w14:textId="00A3B0B1" w:rsidR="00767FA0" w:rsidRPr="00AF7FBF" w:rsidRDefault="005F7F85" w:rsidP="00767FA0">
            <w:pPr>
              <w:pStyle w:val="TableParagraph"/>
              <w:spacing w:line="237" w:lineRule="auto"/>
              <w:ind w:left="110" w:right="282"/>
              <w:rPr>
                <w:rFonts w:ascii="Congenial Light" w:hAnsi="Congenial Light"/>
                <w:bCs/>
                <w:sz w:val="18"/>
                <w:szCs w:val="18"/>
              </w:rPr>
            </w:pPr>
            <w:r w:rsidRPr="00AF7FBF">
              <w:rPr>
                <w:rFonts w:ascii="Congenial Light" w:hAnsi="Congenial Light"/>
                <w:bCs/>
                <w:sz w:val="18"/>
                <w:szCs w:val="18"/>
              </w:rPr>
              <w:t>c11. conoscenze</w:t>
            </w:r>
            <w:r w:rsidRPr="00AF7FBF">
              <w:rPr>
                <w:rFonts w:ascii="Congenial Light" w:hAnsi="Congenial Light"/>
                <w:bCs/>
                <w:spacing w:val="-47"/>
                <w:sz w:val="18"/>
                <w:szCs w:val="18"/>
              </w:rPr>
              <w:t xml:space="preserve"> </w:t>
            </w:r>
            <w:r w:rsidRPr="00AF7FBF">
              <w:rPr>
                <w:rFonts w:ascii="Congenial Light" w:hAnsi="Congenial Light"/>
                <w:bCs/>
                <w:spacing w:val="-2"/>
                <w:sz w:val="18"/>
                <w:szCs w:val="18"/>
              </w:rPr>
              <w:t>specifiche</w:t>
            </w:r>
            <w:r w:rsidRPr="00AF7FBF">
              <w:rPr>
                <w:rFonts w:ascii="Congenial Light" w:hAnsi="Congenial Light"/>
                <w:bCs/>
                <w:spacing w:val="-11"/>
                <w:sz w:val="18"/>
                <w:szCs w:val="18"/>
              </w:rPr>
              <w:t xml:space="preserve"> </w:t>
            </w:r>
            <w:r w:rsidRPr="00AF7FBF">
              <w:rPr>
                <w:rFonts w:ascii="Congenial Light" w:hAnsi="Congenial Light"/>
                <w:bCs/>
                <w:spacing w:val="-1"/>
                <w:sz w:val="18"/>
                <w:szCs w:val="18"/>
              </w:rPr>
              <w:t>dell'</w:t>
            </w:r>
          </w:p>
          <w:p w14:paraId="54432B41" w14:textId="120A97FF" w:rsidR="00767FA0" w:rsidRPr="00AF7FBF" w:rsidRDefault="005F7F85" w:rsidP="00767FA0">
            <w:pPr>
              <w:pStyle w:val="TableParagraph"/>
              <w:spacing w:line="235" w:lineRule="auto"/>
              <w:ind w:left="110" w:right="282"/>
              <w:rPr>
                <w:rFonts w:ascii="Congenial Light" w:hAnsi="Congenial Light"/>
                <w:bCs/>
                <w:sz w:val="18"/>
                <w:szCs w:val="18"/>
              </w:rPr>
            </w:pPr>
            <w:r w:rsidRPr="00AF7FBF">
              <w:rPr>
                <w:rFonts w:ascii="Congenial Light" w:hAnsi="Congenial Light"/>
                <w:bCs/>
                <w:sz w:val="18"/>
                <w:szCs w:val="18"/>
              </w:rPr>
              <w:t>argomento (documentate</w:t>
            </w:r>
            <w:r w:rsidRPr="00AF7FBF">
              <w:rPr>
                <w:rFonts w:ascii="Congenial Light" w:hAnsi="Congenial Light"/>
                <w:bCs/>
                <w:spacing w:val="1"/>
                <w:sz w:val="18"/>
                <w:szCs w:val="18"/>
              </w:rPr>
              <w:t xml:space="preserve"> </w:t>
            </w:r>
            <w:r w:rsidRPr="00AF7FBF">
              <w:rPr>
                <w:rFonts w:ascii="Congenial Light" w:hAnsi="Congenial Light"/>
                <w:bCs/>
                <w:sz w:val="18"/>
                <w:szCs w:val="18"/>
              </w:rPr>
              <w:t>attraverso</w:t>
            </w:r>
            <w:r w:rsidRPr="00AF7FBF">
              <w:rPr>
                <w:rFonts w:ascii="Congenial Light" w:hAnsi="Congenial Light"/>
                <w:bCs/>
                <w:spacing w:val="-2"/>
                <w:sz w:val="18"/>
                <w:szCs w:val="18"/>
              </w:rPr>
              <w:t xml:space="preserve"> </w:t>
            </w:r>
            <w:r w:rsidRPr="00AF7FBF">
              <w:rPr>
                <w:rFonts w:ascii="Congenial Light" w:hAnsi="Congenial Light"/>
                <w:bCs/>
                <w:sz w:val="18"/>
                <w:szCs w:val="18"/>
              </w:rPr>
              <w:t>esperienze</w:t>
            </w:r>
            <w:r w:rsidRPr="00AF7FBF">
              <w:rPr>
                <w:rFonts w:ascii="Congenial Light" w:hAnsi="Congenial Light"/>
                <w:bCs/>
                <w:spacing w:val="-3"/>
                <w:sz w:val="18"/>
                <w:szCs w:val="18"/>
              </w:rPr>
              <w:t xml:space="preserve"> </w:t>
            </w:r>
            <w:r w:rsidRPr="00AF7FBF">
              <w:rPr>
                <w:rFonts w:ascii="Congenial Light" w:hAnsi="Congenial Light"/>
                <w:bCs/>
                <w:sz w:val="18"/>
                <w:szCs w:val="18"/>
              </w:rPr>
              <w:t>di</w:t>
            </w:r>
            <w:r w:rsidRPr="00AF7FBF">
              <w:rPr>
                <w:rFonts w:ascii="Congenial Light" w:hAnsi="Congenial Light"/>
                <w:bCs/>
                <w:spacing w:val="-3"/>
                <w:sz w:val="18"/>
                <w:szCs w:val="18"/>
              </w:rPr>
              <w:t xml:space="preserve"> </w:t>
            </w:r>
            <w:r w:rsidRPr="00AF7FBF">
              <w:rPr>
                <w:rFonts w:ascii="Congenial Light" w:hAnsi="Congenial Light"/>
                <w:bCs/>
                <w:sz w:val="18"/>
                <w:szCs w:val="18"/>
              </w:rPr>
              <w:t>docente</w:t>
            </w:r>
            <w:r w:rsidRPr="00AF7FBF">
              <w:rPr>
                <w:rFonts w:ascii="Congenial Light" w:hAnsi="Congenial Light"/>
                <w:bCs/>
                <w:spacing w:val="-3"/>
                <w:sz w:val="18"/>
                <w:szCs w:val="18"/>
              </w:rPr>
              <w:t xml:space="preserve"> </w:t>
            </w:r>
            <w:r w:rsidRPr="00AF7FBF">
              <w:rPr>
                <w:rFonts w:ascii="Congenial Light" w:hAnsi="Congenial Light"/>
                <w:bCs/>
                <w:sz w:val="18"/>
                <w:szCs w:val="18"/>
              </w:rPr>
              <w:t>in</w:t>
            </w:r>
          </w:p>
          <w:p w14:paraId="2FDF321C" w14:textId="22042636" w:rsidR="00767FA0" w:rsidRPr="00AF7FBF" w:rsidRDefault="005F7F85" w:rsidP="00767FA0">
            <w:pPr>
              <w:pStyle w:val="TableParagraph"/>
              <w:spacing w:line="224" w:lineRule="exact"/>
              <w:ind w:left="110" w:right="282"/>
              <w:rPr>
                <w:rFonts w:ascii="Congenial Light" w:hAnsi="Congenial Light"/>
                <w:bCs/>
                <w:sz w:val="18"/>
                <w:szCs w:val="18"/>
              </w:rPr>
            </w:pPr>
            <w:r w:rsidRPr="00AF7FBF">
              <w:rPr>
                <w:rFonts w:ascii="Congenial Light" w:hAnsi="Congenial Light"/>
                <w:bCs/>
                <w:sz w:val="18"/>
                <w:szCs w:val="18"/>
              </w:rPr>
              <w:t>corsi</w:t>
            </w:r>
            <w:r w:rsidRPr="00AF7FBF">
              <w:rPr>
                <w:rFonts w:ascii="Congenial Light" w:hAnsi="Congenial Light"/>
                <w:bCs/>
                <w:spacing w:val="-4"/>
                <w:sz w:val="18"/>
                <w:szCs w:val="18"/>
              </w:rPr>
              <w:t xml:space="preserve"> </w:t>
            </w:r>
            <w:r w:rsidRPr="00AF7FBF">
              <w:rPr>
                <w:rFonts w:ascii="Congenial Light" w:hAnsi="Congenial Light"/>
                <w:bCs/>
                <w:sz w:val="18"/>
                <w:szCs w:val="18"/>
              </w:rPr>
              <w:t>di</w:t>
            </w:r>
            <w:r w:rsidRPr="00AF7FBF">
              <w:rPr>
                <w:rFonts w:ascii="Congenial Light" w:hAnsi="Congenial Light"/>
                <w:bCs/>
                <w:spacing w:val="-2"/>
                <w:sz w:val="18"/>
                <w:szCs w:val="18"/>
              </w:rPr>
              <w:t xml:space="preserve"> </w:t>
            </w:r>
            <w:r w:rsidRPr="00AF7FBF">
              <w:rPr>
                <w:rFonts w:ascii="Congenial Light" w:hAnsi="Congenial Light"/>
                <w:bCs/>
                <w:sz w:val="18"/>
                <w:szCs w:val="18"/>
              </w:rPr>
              <w:t>formazione min.</w:t>
            </w:r>
            <w:r w:rsidRPr="00AF7FBF">
              <w:rPr>
                <w:rFonts w:ascii="Congenial Light" w:hAnsi="Congenial Light"/>
                <w:bCs/>
                <w:spacing w:val="-2"/>
                <w:sz w:val="18"/>
                <w:szCs w:val="18"/>
              </w:rPr>
              <w:t xml:space="preserve"> </w:t>
            </w:r>
            <w:r w:rsidRPr="00AF7FBF">
              <w:rPr>
                <w:rFonts w:ascii="Congenial Light" w:hAnsi="Congenial Light"/>
                <w:bCs/>
                <w:sz w:val="18"/>
                <w:szCs w:val="18"/>
              </w:rPr>
              <w:t>6</w:t>
            </w:r>
            <w:r w:rsidRPr="00AF7FBF">
              <w:rPr>
                <w:rFonts w:ascii="Congenial Light" w:hAnsi="Congenial Light"/>
                <w:bCs/>
                <w:spacing w:val="-1"/>
                <w:sz w:val="18"/>
                <w:szCs w:val="18"/>
              </w:rPr>
              <w:t xml:space="preserve"> </w:t>
            </w:r>
            <w:r w:rsidRPr="00AF7FBF">
              <w:rPr>
                <w:rFonts w:ascii="Congenial Light" w:hAnsi="Congenial Light"/>
                <w:bCs/>
                <w:sz w:val="18"/>
                <w:szCs w:val="18"/>
              </w:rPr>
              <w:t>ore)</w:t>
            </w:r>
          </w:p>
        </w:tc>
        <w:tc>
          <w:tcPr>
            <w:tcW w:w="1140" w:type="dxa"/>
          </w:tcPr>
          <w:p w14:paraId="20921951" w14:textId="77777777" w:rsidR="00767FA0" w:rsidRPr="00AF7FBF" w:rsidRDefault="00767FA0" w:rsidP="00767FA0">
            <w:pPr>
              <w:pStyle w:val="TableParagraph"/>
              <w:ind w:right="282"/>
              <w:rPr>
                <w:rFonts w:ascii="Congenial Light" w:hAnsi="Congenial Light"/>
                <w:bCs/>
                <w:sz w:val="18"/>
                <w:szCs w:val="18"/>
              </w:rPr>
            </w:pPr>
          </w:p>
          <w:p w14:paraId="1FE1F44C" w14:textId="35D4A3BD" w:rsidR="00767FA0" w:rsidRPr="00AF7FBF" w:rsidRDefault="005F7F85" w:rsidP="00767FA0">
            <w:pPr>
              <w:pStyle w:val="TableParagraph"/>
              <w:spacing w:before="191"/>
              <w:ind w:left="112" w:right="282"/>
              <w:rPr>
                <w:rFonts w:ascii="Congenial Light" w:hAnsi="Congenial Light"/>
                <w:bCs/>
                <w:sz w:val="18"/>
                <w:szCs w:val="18"/>
              </w:rPr>
            </w:pPr>
            <w:r w:rsidRPr="00AF7FBF">
              <w:rPr>
                <w:rFonts w:ascii="Congenial Light" w:hAnsi="Congenial Light"/>
                <w:bCs/>
                <w:sz w:val="18"/>
                <w:szCs w:val="18"/>
              </w:rPr>
              <w:t>max</w:t>
            </w:r>
            <w:r w:rsidRPr="00AF7FBF">
              <w:rPr>
                <w:rFonts w:ascii="Congenial Light" w:hAnsi="Congenial Light"/>
                <w:bCs/>
                <w:spacing w:val="-2"/>
                <w:sz w:val="18"/>
                <w:szCs w:val="18"/>
              </w:rPr>
              <w:t xml:space="preserve"> </w:t>
            </w:r>
            <w:r w:rsidRPr="00AF7FBF">
              <w:rPr>
                <w:rFonts w:ascii="Congenial Light" w:hAnsi="Congenial Light"/>
                <w:bCs/>
                <w:sz w:val="18"/>
                <w:szCs w:val="18"/>
              </w:rPr>
              <w:t>10</w:t>
            </w:r>
          </w:p>
        </w:tc>
        <w:tc>
          <w:tcPr>
            <w:tcW w:w="1138" w:type="dxa"/>
          </w:tcPr>
          <w:p w14:paraId="3A65C01B" w14:textId="77777777" w:rsidR="00767FA0" w:rsidRPr="00AF7FBF" w:rsidRDefault="00767FA0" w:rsidP="00767FA0">
            <w:pPr>
              <w:pStyle w:val="TableParagraph"/>
              <w:ind w:right="282"/>
              <w:rPr>
                <w:rFonts w:ascii="Congenial Light" w:hAnsi="Congenial Light"/>
                <w:bCs/>
                <w:sz w:val="18"/>
                <w:szCs w:val="18"/>
              </w:rPr>
            </w:pPr>
          </w:p>
          <w:p w14:paraId="6C87A3FF" w14:textId="153192BA" w:rsidR="00767FA0" w:rsidRPr="00AF7FBF" w:rsidRDefault="005F7F85" w:rsidP="00767FA0">
            <w:pPr>
              <w:pStyle w:val="TableParagraph"/>
              <w:spacing w:before="1"/>
              <w:ind w:left="110" w:right="282"/>
              <w:rPr>
                <w:rFonts w:ascii="Congenial Light" w:hAnsi="Congenial Light"/>
                <w:bCs/>
                <w:sz w:val="18"/>
                <w:szCs w:val="18"/>
              </w:rPr>
            </w:pPr>
            <w:r w:rsidRPr="00AF7FBF">
              <w:rPr>
                <w:rFonts w:ascii="Congenial Light" w:hAnsi="Congenial Light"/>
                <w:bCs/>
                <w:sz w:val="18"/>
                <w:szCs w:val="18"/>
              </w:rPr>
              <w:t>da 1 a 5</w:t>
            </w:r>
            <w:r w:rsidRPr="00AF7FBF">
              <w:rPr>
                <w:rFonts w:ascii="Congenial Light" w:hAnsi="Congenial Light"/>
                <w:bCs/>
                <w:spacing w:val="1"/>
                <w:sz w:val="18"/>
                <w:szCs w:val="18"/>
              </w:rPr>
              <w:t xml:space="preserve"> </w:t>
            </w:r>
            <w:r w:rsidRPr="00AF7FBF">
              <w:rPr>
                <w:rFonts w:ascii="Congenial Light" w:hAnsi="Congenial Light"/>
                <w:bCs/>
                <w:spacing w:val="-3"/>
                <w:sz w:val="18"/>
                <w:szCs w:val="18"/>
              </w:rPr>
              <w:t>punti</w:t>
            </w:r>
            <w:r w:rsidRPr="00AF7FBF">
              <w:rPr>
                <w:rFonts w:ascii="Congenial Light" w:hAnsi="Congenial Light"/>
                <w:bCs/>
                <w:spacing w:val="-11"/>
                <w:sz w:val="18"/>
                <w:szCs w:val="18"/>
              </w:rPr>
              <w:t xml:space="preserve"> </w:t>
            </w:r>
            <w:proofErr w:type="spellStart"/>
            <w:r w:rsidRPr="00AF7FBF">
              <w:rPr>
                <w:rFonts w:ascii="Congenial Light" w:hAnsi="Congenial Light"/>
                <w:bCs/>
                <w:spacing w:val="-2"/>
                <w:sz w:val="18"/>
                <w:szCs w:val="18"/>
              </w:rPr>
              <w:t>cad</w:t>
            </w:r>
            <w:proofErr w:type="spellEnd"/>
          </w:p>
        </w:tc>
        <w:tc>
          <w:tcPr>
            <w:tcW w:w="1460" w:type="dxa"/>
          </w:tcPr>
          <w:p w14:paraId="2AAB65D3"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0C6E109E"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75804361" w14:textId="77777777" w:rsidR="00767FA0" w:rsidRPr="00AF7FBF" w:rsidRDefault="00767FA0" w:rsidP="00767FA0">
            <w:pPr>
              <w:pStyle w:val="TableParagraph"/>
              <w:ind w:right="282"/>
              <w:rPr>
                <w:rFonts w:ascii="Congenial Light" w:hAnsi="Congenial Light"/>
                <w:bCs/>
                <w:sz w:val="18"/>
                <w:szCs w:val="18"/>
              </w:rPr>
            </w:pPr>
          </w:p>
        </w:tc>
      </w:tr>
      <w:tr w:rsidR="00767FA0" w:rsidRPr="005F7F85" w14:paraId="79140BA3" w14:textId="77777777" w:rsidTr="00D62F44">
        <w:trPr>
          <w:gridAfter w:val="1"/>
          <w:wAfter w:w="12" w:type="dxa"/>
          <w:trHeight w:val="562"/>
        </w:trPr>
        <w:tc>
          <w:tcPr>
            <w:tcW w:w="5634" w:type="dxa"/>
            <w:gridSpan w:val="3"/>
          </w:tcPr>
          <w:p w14:paraId="78A077D0" w14:textId="2D5E787A" w:rsidR="00767FA0" w:rsidRPr="00AF7FBF" w:rsidRDefault="005F7F85" w:rsidP="00767FA0">
            <w:pPr>
              <w:pStyle w:val="TableParagraph"/>
              <w:spacing w:before="184"/>
              <w:ind w:left="110" w:right="282"/>
              <w:rPr>
                <w:rFonts w:ascii="Congenial Light" w:hAnsi="Congenial Light"/>
                <w:bCs/>
                <w:sz w:val="18"/>
                <w:szCs w:val="18"/>
              </w:rPr>
            </w:pPr>
            <w:r w:rsidRPr="00AF7FBF">
              <w:rPr>
                <w:rFonts w:ascii="Congenial Light" w:hAnsi="Congenial Light"/>
                <w:bCs/>
                <w:sz w:val="18"/>
                <w:szCs w:val="18"/>
              </w:rPr>
              <w:t>totale</w:t>
            </w:r>
          </w:p>
        </w:tc>
        <w:tc>
          <w:tcPr>
            <w:tcW w:w="1460" w:type="dxa"/>
          </w:tcPr>
          <w:p w14:paraId="3F2171EE" w14:textId="77777777" w:rsidR="00767FA0" w:rsidRPr="00AF7FBF" w:rsidRDefault="00767FA0" w:rsidP="00767FA0">
            <w:pPr>
              <w:pStyle w:val="TableParagraph"/>
              <w:ind w:right="282"/>
              <w:rPr>
                <w:rFonts w:ascii="Congenial Light" w:hAnsi="Congenial Light"/>
                <w:bCs/>
                <w:sz w:val="18"/>
                <w:szCs w:val="18"/>
              </w:rPr>
            </w:pPr>
          </w:p>
        </w:tc>
        <w:tc>
          <w:tcPr>
            <w:tcW w:w="1630" w:type="dxa"/>
          </w:tcPr>
          <w:p w14:paraId="011C8B9C" w14:textId="77777777" w:rsidR="00767FA0" w:rsidRPr="00AF7FBF" w:rsidRDefault="00767FA0" w:rsidP="00767FA0">
            <w:pPr>
              <w:pStyle w:val="TableParagraph"/>
              <w:ind w:right="282"/>
              <w:rPr>
                <w:rFonts w:ascii="Congenial Light" w:hAnsi="Congenial Light"/>
                <w:bCs/>
                <w:sz w:val="18"/>
                <w:szCs w:val="18"/>
              </w:rPr>
            </w:pPr>
          </w:p>
        </w:tc>
        <w:tc>
          <w:tcPr>
            <w:tcW w:w="1613" w:type="dxa"/>
          </w:tcPr>
          <w:p w14:paraId="3F249279" w14:textId="77777777" w:rsidR="00767FA0" w:rsidRPr="00AF7FBF" w:rsidRDefault="00767FA0" w:rsidP="00767FA0">
            <w:pPr>
              <w:pStyle w:val="TableParagraph"/>
              <w:ind w:right="282"/>
              <w:rPr>
                <w:rFonts w:ascii="Congenial Light" w:hAnsi="Congenial Light"/>
                <w:bCs/>
                <w:sz w:val="18"/>
                <w:szCs w:val="18"/>
              </w:rPr>
            </w:pPr>
          </w:p>
        </w:tc>
      </w:tr>
    </w:tbl>
    <w:p w14:paraId="7D09C85E" w14:textId="77777777" w:rsidR="00CA5208" w:rsidRDefault="00CA5208" w:rsidP="00767FA0">
      <w:pPr>
        <w:ind w:right="282"/>
      </w:pPr>
    </w:p>
    <w:p w14:paraId="0B52F68F" w14:textId="77777777" w:rsidR="00D62F44" w:rsidRDefault="00D62F44" w:rsidP="005503E8"/>
    <w:p w14:paraId="68E6C2A9" w14:textId="41A732F8" w:rsidR="005503E8" w:rsidRPr="00767FA0" w:rsidRDefault="005503E8" w:rsidP="005503E8">
      <w:pPr>
        <w:widowControl w:val="0"/>
        <w:spacing w:after="200" w:line="276" w:lineRule="auto"/>
        <w:ind w:right="282"/>
        <w:jc w:val="both"/>
        <w:rPr>
          <w:rFonts w:ascii="Congenial Light" w:eastAsia="Calibri" w:hAnsi="Congenial Light" w:cs="Calibri"/>
          <w:b/>
          <w:bCs/>
          <w:sz w:val="22"/>
          <w:szCs w:val="22"/>
        </w:rPr>
      </w:pPr>
      <w:r w:rsidRPr="00767FA0">
        <w:rPr>
          <w:rFonts w:ascii="Congenial Light" w:eastAsia="Calibri" w:hAnsi="Congenial Light" w:cs="Calibri"/>
          <w:b/>
          <w:bCs/>
          <w:sz w:val="22"/>
          <w:szCs w:val="22"/>
        </w:rPr>
        <w:t xml:space="preserve">Art. 6 </w:t>
      </w:r>
      <w:r w:rsidR="00D62F44" w:rsidRPr="00767FA0">
        <w:rPr>
          <w:rFonts w:ascii="Congenial Light" w:eastAsia="Calibri" w:hAnsi="Congenial Light" w:cs="Calibri"/>
          <w:b/>
          <w:bCs/>
          <w:sz w:val="22"/>
          <w:szCs w:val="22"/>
        </w:rPr>
        <w:t>- Selezione</w:t>
      </w:r>
    </w:p>
    <w:p w14:paraId="77C6B039" w14:textId="77777777" w:rsidR="005503E8" w:rsidRPr="000B43ED" w:rsidRDefault="005503E8" w:rsidP="005503E8">
      <w:pPr>
        <w:widowControl w:val="0"/>
        <w:spacing w:after="80"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La selezione verrà effettuata dal Dirigente Scolastico, eventualmente anche senza la nomina di apposita commissione di valutazione, attraverso la comparazione dei curriculum, in funzione delle griglie di valutazione allegate, delle preferenze espresse e di un eventuale colloquio informativo-motivazionale con il candidato. Gli incarichi verranno assegnati, nel rispetto dei principi di equità-trasparenza-rotazione-pari opportunità, seguendo l’ordine di graduatoria e in subordine le preferenze espresse.</w:t>
      </w:r>
    </w:p>
    <w:p w14:paraId="1C636AF4" w14:textId="77777777" w:rsidR="005503E8" w:rsidRPr="000B43ED" w:rsidRDefault="005503E8" w:rsidP="005503E8">
      <w:pPr>
        <w:widowControl w:val="0"/>
        <w:spacing w:after="80"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 xml:space="preserve">in relazione alla circolare 34815/2017, visto l’elevato profilo della formazione e la possibilità di avviare procedure pubbliche anche senza prima aver accertato l’assenza di professionalità interne, verrà redatta una unica graduatoria onde assicurare la migliore formazione possibile. </w:t>
      </w:r>
    </w:p>
    <w:p w14:paraId="2D0ACA04" w14:textId="60F864AF" w:rsidR="005503E8" w:rsidRPr="000B43ED" w:rsidRDefault="005503E8" w:rsidP="005503E8">
      <w:pPr>
        <w:widowControl w:val="0"/>
        <w:spacing w:after="80"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 xml:space="preserve">In osservanza del principio di rotazione e di equa distribuzione degli incarichi, verrà prioritariamente assegnato un incarico ad ogni candidato dichiarato ammesso seguendo l'ordine di graduatoria e in subordine, l’ordine di preferenza. </w:t>
      </w:r>
    </w:p>
    <w:p w14:paraId="11F4B7D9" w14:textId="77777777" w:rsidR="005503E8" w:rsidRPr="004C6C0E" w:rsidRDefault="005503E8" w:rsidP="005503E8">
      <w:pPr>
        <w:widowControl w:val="0"/>
        <w:spacing w:after="80" w:line="276" w:lineRule="auto"/>
        <w:ind w:right="282"/>
        <w:jc w:val="both"/>
        <w:rPr>
          <w:rFonts w:ascii="Congenial Light" w:eastAsia="Calibri" w:hAnsi="Congenial Light" w:cs="Calibri"/>
          <w:sz w:val="22"/>
          <w:szCs w:val="22"/>
        </w:rPr>
      </w:pPr>
      <w:r w:rsidRPr="004C6C0E">
        <w:rPr>
          <w:rFonts w:ascii="Congenial Light" w:eastAsia="Calibri" w:hAnsi="Congenial Light" w:cs="Calibri"/>
          <w:sz w:val="22"/>
          <w:szCs w:val="22"/>
        </w:rPr>
        <w:t>Il Dirigente Scolastico si riserva, anche successivamente alla attribuzione dell’incarico, di escludere il candidato in caso di mancata autorizzazione del Dirigente Scolastico della amministrazione di appartenenza (collaborazione plurima) o in qualunque altro caso non fosse possibile per il candidato rispettare gli orari dei corsi definiti dalla istituzione scolastica</w:t>
      </w:r>
    </w:p>
    <w:p w14:paraId="743DC2BD" w14:textId="77777777" w:rsidR="005503E8" w:rsidRPr="000B43ED" w:rsidRDefault="005503E8" w:rsidP="005503E8">
      <w:pPr>
        <w:widowControl w:val="0"/>
        <w:spacing w:after="80"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 xml:space="preserve">Il Dirigente Scolastico si riserva la facoltà, in caso di assenza ovvero insufficiente numero di candidature pervenute, in accordo con le parti, di aumentare il numero di ore relative all’incarico inerente allo specifico ruolo richiesto. </w:t>
      </w:r>
    </w:p>
    <w:p w14:paraId="74FCFDE9" w14:textId="77777777" w:rsidR="005503E8" w:rsidRPr="000B43ED" w:rsidRDefault="005503E8" w:rsidP="005503E8">
      <w:pPr>
        <w:widowControl w:val="0"/>
        <w:spacing w:after="80" w:line="276" w:lineRule="auto"/>
        <w:ind w:right="282"/>
        <w:jc w:val="both"/>
        <w:rPr>
          <w:rFonts w:ascii="Congenial Light" w:eastAsia="Calibri" w:hAnsi="Congenial Light" w:cs="Calibri"/>
          <w:sz w:val="22"/>
          <w:szCs w:val="22"/>
        </w:rPr>
      </w:pPr>
      <w:r w:rsidRPr="000B43ED">
        <w:rPr>
          <w:rFonts w:ascii="Congenial Light" w:eastAsia="Calibri" w:hAnsi="Congenial Light" w:cs="Calibri"/>
          <w:sz w:val="22"/>
          <w:szCs w:val="22"/>
        </w:rPr>
        <w:t>Il Dirigente Scolastico si riserva in ogni caso la facoltà, in caso di numero insufficiente di candidature pervenute in relazione ai singoli ruoli richiesti, di reiterare l’avviso interno ovvero di adottare sistemi di reclutamento per le figure mancanti, all’esterno della istituzione scolastica.</w:t>
      </w:r>
    </w:p>
    <w:p w14:paraId="28A5D798" w14:textId="77777777" w:rsidR="005503E8" w:rsidRPr="000B43ED" w:rsidRDefault="005503E8" w:rsidP="005503E8">
      <w:pPr>
        <w:widowControl w:val="0"/>
        <w:spacing w:after="80" w:line="276" w:lineRule="auto"/>
        <w:ind w:right="282"/>
        <w:jc w:val="both"/>
        <w:rPr>
          <w:rFonts w:ascii="Congenial Light" w:eastAsia="Calibri" w:hAnsi="Congenial Light" w:cs="Calibri"/>
          <w:sz w:val="22"/>
          <w:szCs w:val="22"/>
        </w:rPr>
      </w:pPr>
    </w:p>
    <w:p w14:paraId="7D4CB71C" w14:textId="77777777" w:rsidR="005503E8" w:rsidRPr="00767FA0" w:rsidRDefault="005503E8" w:rsidP="005503E8">
      <w:pPr>
        <w:widowControl w:val="0"/>
        <w:spacing w:after="200" w:line="276" w:lineRule="auto"/>
        <w:ind w:right="282"/>
        <w:jc w:val="both"/>
        <w:rPr>
          <w:rFonts w:ascii="Congenial Light" w:eastAsia="Calibri" w:hAnsi="Congenial Light" w:cs="Calibri"/>
          <w:b/>
          <w:bCs/>
          <w:sz w:val="22"/>
          <w:szCs w:val="22"/>
        </w:rPr>
      </w:pPr>
      <w:r w:rsidRPr="00767FA0">
        <w:rPr>
          <w:rFonts w:ascii="Congenial Light" w:eastAsia="Calibri" w:hAnsi="Congenial Light" w:cs="Calibri"/>
          <w:b/>
          <w:bCs/>
          <w:sz w:val="22"/>
          <w:szCs w:val="22"/>
        </w:rPr>
        <w:t>Art. 7</w:t>
      </w:r>
      <w:r>
        <w:rPr>
          <w:rFonts w:ascii="Congenial Light" w:eastAsia="Calibri" w:hAnsi="Congenial Light" w:cs="Calibri"/>
          <w:b/>
          <w:bCs/>
          <w:sz w:val="22"/>
          <w:szCs w:val="22"/>
        </w:rPr>
        <w:t xml:space="preserve"> -</w:t>
      </w:r>
      <w:r w:rsidRPr="00767FA0">
        <w:rPr>
          <w:rFonts w:ascii="Congenial Light" w:eastAsia="Calibri" w:hAnsi="Congenial Light" w:cs="Calibri"/>
          <w:b/>
          <w:bCs/>
          <w:sz w:val="22"/>
          <w:szCs w:val="22"/>
        </w:rPr>
        <w:t xml:space="preserve"> Casi particolari</w:t>
      </w:r>
    </w:p>
    <w:p w14:paraId="0319A5A9" w14:textId="77777777" w:rsidR="005503E8" w:rsidRPr="000B43ED" w:rsidRDefault="005503E8" w:rsidP="005503E8">
      <w:pPr>
        <w:widowControl w:val="0"/>
        <w:spacing w:after="200" w:line="276" w:lineRule="auto"/>
        <w:ind w:right="282"/>
        <w:contextualSpacing/>
        <w:jc w:val="both"/>
        <w:rPr>
          <w:rFonts w:ascii="Congenial Light" w:eastAsia="Calibri" w:hAnsi="Congenial Light" w:cs="Calibri"/>
          <w:sz w:val="22"/>
          <w:szCs w:val="22"/>
        </w:rPr>
      </w:pPr>
      <w:r w:rsidRPr="000B43ED">
        <w:rPr>
          <w:rFonts w:ascii="Congenial Light" w:eastAsia="Calibri" w:hAnsi="Congenial Light" w:cs="Calibri"/>
          <w:sz w:val="22"/>
          <w:szCs w:val="22"/>
        </w:rPr>
        <w:t xml:space="preserve">In caso di candidature ritenute valide strettamente sufficienti a coprire l’incarico ovvero in qualsiasi altro caso dovesse essere ritenuta non necessaria la nomina di una commissione di valutazione, il D.S. procederà in autonomia alla assegnazione immediata dell’incarico </w:t>
      </w:r>
    </w:p>
    <w:p w14:paraId="09F4FADF" w14:textId="77777777" w:rsidR="005503E8" w:rsidRPr="000B43ED" w:rsidRDefault="005503E8" w:rsidP="005503E8">
      <w:pPr>
        <w:widowControl w:val="0"/>
        <w:spacing w:after="200" w:line="276" w:lineRule="auto"/>
        <w:ind w:right="282"/>
        <w:contextualSpacing/>
        <w:jc w:val="both"/>
        <w:rPr>
          <w:rFonts w:ascii="Congenial Light" w:eastAsia="Calibri" w:hAnsi="Congenial Light" w:cs="Calibri"/>
          <w:sz w:val="22"/>
          <w:szCs w:val="22"/>
        </w:rPr>
      </w:pPr>
    </w:p>
    <w:p w14:paraId="1648F284" w14:textId="62395A10" w:rsidR="005503E8" w:rsidRPr="00767FA0" w:rsidRDefault="005503E8" w:rsidP="005503E8">
      <w:pPr>
        <w:widowControl w:val="0"/>
        <w:spacing w:after="200" w:line="276" w:lineRule="auto"/>
        <w:ind w:right="282"/>
        <w:contextualSpacing/>
        <w:jc w:val="both"/>
        <w:rPr>
          <w:rFonts w:ascii="Congenial Light" w:eastAsia="Calibri" w:hAnsi="Congenial Light" w:cs="Calibri"/>
          <w:b/>
          <w:bCs/>
          <w:sz w:val="22"/>
          <w:szCs w:val="22"/>
        </w:rPr>
      </w:pPr>
      <w:r w:rsidRPr="00767FA0">
        <w:rPr>
          <w:rFonts w:ascii="Congenial Light" w:eastAsia="Calibri" w:hAnsi="Congenial Light" w:cs="Calibri"/>
          <w:b/>
          <w:bCs/>
          <w:sz w:val="22"/>
          <w:szCs w:val="22"/>
        </w:rPr>
        <w:t>Art. 8 - Compiti dell</w:t>
      </w:r>
      <w:r w:rsidR="00AF7FBF">
        <w:rPr>
          <w:rFonts w:ascii="Congenial Light" w:eastAsia="Calibri" w:hAnsi="Congenial Light" w:cs="Calibri"/>
          <w:b/>
          <w:bCs/>
          <w:sz w:val="22"/>
          <w:szCs w:val="22"/>
        </w:rPr>
        <w:t xml:space="preserve">a </w:t>
      </w:r>
      <w:r w:rsidRPr="00767FA0">
        <w:rPr>
          <w:rFonts w:ascii="Congenial Light" w:eastAsia="Calibri" w:hAnsi="Congenial Light" w:cs="Calibri"/>
          <w:b/>
          <w:bCs/>
          <w:sz w:val="22"/>
          <w:szCs w:val="22"/>
        </w:rPr>
        <w:t>figur</w:t>
      </w:r>
      <w:r w:rsidR="00AF7FBF">
        <w:rPr>
          <w:rFonts w:ascii="Congenial Light" w:eastAsia="Calibri" w:hAnsi="Congenial Light" w:cs="Calibri"/>
          <w:b/>
          <w:bCs/>
          <w:sz w:val="22"/>
          <w:szCs w:val="22"/>
        </w:rPr>
        <w:t>a</w:t>
      </w:r>
      <w:r w:rsidRPr="00767FA0">
        <w:rPr>
          <w:rFonts w:ascii="Congenial Light" w:eastAsia="Calibri" w:hAnsi="Congenial Light" w:cs="Calibri"/>
          <w:b/>
          <w:bCs/>
          <w:sz w:val="22"/>
          <w:szCs w:val="22"/>
        </w:rPr>
        <w:t xml:space="preserve"> professional</w:t>
      </w:r>
      <w:r w:rsidR="00AF7FBF">
        <w:rPr>
          <w:rFonts w:ascii="Congenial Light" w:eastAsia="Calibri" w:hAnsi="Congenial Light" w:cs="Calibri"/>
          <w:b/>
          <w:bCs/>
          <w:sz w:val="22"/>
          <w:szCs w:val="22"/>
        </w:rPr>
        <w:t>e</w:t>
      </w:r>
    </w:p>
    <w:p w14:paraId="078C7096" w14:textId="77777777" w:rsidR="005503E8" w:rsidRPr="000B43ED" w:rsidRDefault="005503E8" w:rsidP="005503E8">
      <w:pPr>
        <w:widowControl w:val="0"/>
        <w:spacing w:after="200" w:line="276" w:lineRule="auto"/>
        <w:ind w:right="282"/>
        <w:contextualSpacing/>
        <w:jc w:val="both"/>
        <w:rPr>
          <w:rFonts w:ascii="Congenial Light" w:eastAsia="Calibri" w:hAnsi="Congenial Light" w:cs="Calibri"/>
          <w:sz w:val="22"/>
          <w:szCs w:val="22"/>
        </w:rPr>
      </w:pPr>
    </w:p>
    <w:p w14:paraId="33A61FA8" w14:textId="77777777" w:rsidR="005503E8" w:rsidRPr="00CA5208" w:rsidRDefault="005503E8" w:rsidP="005503E8">
      <w:pPr>
        <w:widowControl w:val="0"/>
        <w:spacing w:after="200" w:line="276" w:lineRule="auto"/>
        <w:ind w:right="282"/>
        <w:contextualSpacing/>
        <w:jc w:val="both"/>
        <w:rPr>
          <w:rFonts w:ascii="Congenial Light" w:eastAsia="Calibri" w:hAnsi="Congenial Light" w:cs="Calibri"/>
          <w:sz w:val="22"/>
          <w:szCs w:val="22"/>
        </w:rPr>
      </w:pPr>
      <w:r w:rsidRPr="00CA5208">
        <w:rPr>
          <w:rFonts w:ascii="Congenial Light" w:eastAsia="Calibri" w:hAnsi="Congenial Light" w:cs="Calibri"/>
          <w:sz w:val="22"/>
          <w:szCs w:val="22"/>
        </w:rPr>
        <w:t xml:space="preserve">Ruolo di figura professionale </w:t>
      </w:r>
      <w:r>
        <w:rPr>
          <w:rFonts w:ascii="Congenial Light" w:eastAsia="Calibri" w:hAnsi="Congenial Light" w:cs="Calibri"/>
          <w:sz w:val="22"/>
          <w:szCs w:val="22"/>
        </w:rPr>
        <w:t>TUTOR</w:t>
      </w:r>
    </w:p>
    <w:p w14:paraId="0719477A"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 xml:space="preserve">predispone, in collaborazione con l’esperto, una programmazione dei tempi e dei metodi </w:t>
      </w:r>
    </w:p>
    <w:p w14:paraId="6FD7C5D2"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 xml:space="preserve">cura che nel registro didattico e di presenza vengano annotate le presenze e le firme dei partecipanti, degli esperti e la propria, l’orario d’inizio e fine della lezione; </w:t>
      </w:r>
    </w:p>
    <w:p w14:paraId="43CCF376"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 xml:space="preserve">accerta l’avvenuta compilazione della scheda allievo, la stesura e la firma dell’eventuale patto formativo; </w:t>
      </w:r>
    </w:p>
    <w:p w14:paraId="28A4DE8B"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segnala in tempo reale al Dirigente Scolastico se il numero dei partecipanti scende al di sotto del previsto in relazione al numero minimo di attestazioni da raggiungere;</w:t>
      </w:r>
    </w:p>
    <w:p w14:paraId="57FA4AD1"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 xml:space="preserve"> cura il monitoraggio fisico del corso, contattando gli alunni in caso di inadempienza ai propri compiti in itinere o anche prima/dopo l’intervento formativo; </w:t>
      </w:r>
    </w:p>
    <w:p w14:paraId="38152957"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lastRenderedPageBreak/>
        <w:t xml:space="preserve">partecipa alle riunioni con il Team laddove ritenuto necessario, anche in orario pomeridiano </w:t>
      </w:r>
    </w:p>
    <w:p w14:paraId="1EDFBA49"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 xml:space="preserve">Inserisce i dati relativi alla gestione del percorso </w:t>
      </w:r>
    </w:p>
    <w:p w14:paraId="07FA4788"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registra le anagrafiche</w:t>
      </w:r>
    </w:p>
    <w:p w14:paraId="2796EB0C"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 xml:space="preserve">inserisce la programmazione giornaliera delle attività </w:t>
      </w:r>
    </w:p>
    <w:p w14:paraId="63C3FF81"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 xml:space="preserve">concorda l’orario con gli esperti </w:t>
      </w:r>
    </w:p>
    <w:p w14:paraId="712DD106"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 xml:space="preserve">provvede alla gestione della classe </w:t>
      </w:r>
    </w:p>
    <w:p w14:paraId="05B8D93B"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 xml:space="preserve">descrive e documenta i prodotti dell’intervento </w:t>
      </w:r>
    </w:p>
    <w:p w14:paraId="1F725E43" w14:textId="77777777" w:rsidR="005503E8" w:rsidRPr="00202DEB" w:rsidRDefault="005503E8" w:rsidP="005503E8">
      <w:pPr>
        <w:pStyle w:val="Paragrafoelenco"/>
        <w:numPr>
          <w:ilvl w:val="0"/>
          <w:numId w:val="15"/>
        </w:numPr>
        <w:ind w:right="282"/>
        <w:jc w:val="both"/>
        <w:rPr>
          <w:rFonts w:ascii="Congenial Light" w:hAnsi="Congenial Light"/>
          <w:b/>
          <w:bCs/>
          <w:sz w:val="22"/>
          <w:szCs w:val="22"/>
        </w:rPr>
      </w:pPr>
      <w:r w:rsidRPr="00202DEB">
        <w:rPr>
          <w:rFonts w:ascii="Congenial Light" w:hAnsi="Congenial Light"/>
          <w:sz w:val="22"/>
          <w:szCs w:val="22"/>
        </w:rPr>
        <w:t>inserisce un resoconto (in termini di ore e importo) delle azioni di accompagnamento eventualmente messe in atto.</w:t>
      </w:r>
    </w:p>
    <w:p w14:paraId="0197022A" w14:textId="77777777" w:rsidR="005503E8" w:rsidRDefault="005503E8" w:rsidP="005503E8">
      <w:pPr>
        <w:tabs>
          <w:tab w:val="left" w:pos="0"/>
        </w:tabs>
        <w:spacing w:after="200" w:line="276" w:lineRule="auto"/>
        <w:ind w:right="282"/>
        <w:jc w:val="both"/>
        <w:rPr>
          <w:rFonts w:ascii="Congenial Light" w:eastAsiaTheme="minorEastAsia" w:hAnsi="Congenial Light" w:cstheme="minorBidi"/>
          <w:sz w:val="22"/>
          <w:szCs w:val="22"/>
        </w:rPr>
      </w:pPr>
    </w:p>
    <w:p w14:paraId="193AC639" w14:textId="77777777" w:rsidR="005503E8" w:rsidRPr="00767FA0" w:rsidRDefault="005503E8" w:rsidP="005503E8">
      <w:pPr>
        <w:tabs>
          <w:tab w:val="left" w:pos="0"/>
        </w:tabs>
        <w:spacing w:after="200" w:line="276" w:lineRule="auto"/>
        <w:ind w:right="282"/>
        <w:jc w:val="both"/>
        <w:rPr>
          <w:rFonts w:ascii="Congenial Light" w:eastAsiaTheme="minorEastAsia" w:hAnsi="Congenial Light" w:cstheme="minorBidi"/>
          <w:b/>
          <w:bCs/>
          <w:sz w:val="22"/>
          <w:szCs w:val="22"/>
        </w:rPr>
      </w:pPr>
      <w:r>
        <w:rPr>
          <w:rFonts w:ascii="Congenial Light" w:eastAsiaTheme="minorEastAsia" w:hAnsi="Congenial Light" w:cstheme="minorBidi"/>
          <w:b/>
          <w:bCs/>
          <w:sz w:val="22"/>
          <w:szCs w:val="22"/>
        </w:rPr>
        <w:t>A</w:t>
      </w:r>
      <w:r w:rsidRPr="00767FA0">
        <w:rPr>
          <w:rFonts w:ascii="Congenial Light" w:eastAsiaTheme="minorEastAsia" w:hAnsi="Congenial Light" w:cstheme="minorBidi"/>
          <w:b/>
          <w:bCs/>
          <w:sz w:val="22"/>
          <w:szCs w:val="22"/>
        </w:rPr>
        <w:t>rt 9 - pubblicazione della graduatoria</w:t>
      </w:r>
    </w:p>
    <w:p w14:paraId="7ED33EB0" w14:textId="77777777" w:rsidR="005503E8" w:rsidRPr="00315ABB" w:rsidRDefault="005503E8" w:rsidP="005503E8">
      <w:pPr>
        <w:autoSpaceDE w:val="0"/>
        <w:autoSpaceDN w:val="0"/>
        <w:adjustRightInd w:val="0"/>
        <w:ind w:right="282"/>
        <w:jc w:val="both"/>
        <w:rPr>
          <w:rFonts w:ascii="Congenial Light" w:hAnsi="Congenial Light" w:cs="Garamond"/>
          <w:sz w:val="22"/>
          <w:szCs w:val="22"/>
        </w:rPr>
      </w:pPr>
      <w:r w:rsidRPr="00315ABB">
        <w:rPr>
          <w:rFonts w:ascii="Congenial Light" w:hAnsi="Congenial Light" w:cs="Garamond"/>
          <w:sz w:val="22"/>
          <w:szCs w:val="22"/>
        </w:rPr>
        <w:t>Al termine della valutazione da parte della commissione sarà pubblicata la graduatoria provvisoria dei candidati.</w:t>
      </w:r>
    </w:p>
    <w:p w14:paraId="0918E44F" w14:textId="77777777" w:rsidR="005503E8" w:rsidRPr="00315ABB" w:rsidRDefault="005503E8" w:rsidP="005503E8">
      <w:pPr>
        <w:autoSpaceDE w:val="0"/>
        <w:autoSpaceDN w:val="0"/>
        <w:adjustRightInd w:val="0"/>
        <w:ind w:right="282"/>
        <w:jc w:val="both"/>
        <w:rPr>
          <w:rFonts w:ascii="Congenial Light" w:hAnsi="Congenial Light" w:cs="Garamond"/>
          <w:sz w:val="22"/>
          <w:szCs w:val="22"/>
        </w:rPr>
      </w:pPr>
      <w:r w:rsidRPr="00315ABB">
        <w:rPr>
          <w:rFonts w:ascii="Congenial Light" w:hAnsi="Congenial Light" w:cs="Garamond"/>
          <w:sz w:val="22"/>
          <w:szCs w:val="22"/>
        </w:rPr>
        <w:t>La pubblicazione della graduatoria ha valore di notifica agli interessati che, nel caso ne ravvisino gli estremi,</w:t>
      </w:r>
      <w:r>
        <w:rPr>
          <w:rFonts w:ascii="Congenial Light" w:hAnsi="Congenial Light" w:cs="Garamond"/>
          <w:sz w:val="22"/>
          <w:szCs w:val="22"/>
        </w:rPr>
        <w:t xml:space="preserve"> </w:t>
      </w:r>
      <w:r w:rsidRPr="00315ABB">
        <w:rPr>
          <w:rFonts w:ascii="Congenial Light" w:hAnsi="Congenial Light" w:cs="Garamond"/>
          <w:sz w:val="22"/>
          <w:szCs w:val="22"/>
        </w:rPr>
        <w:t>potranno produrre reclamo entro gg. 3 (tre) dalla pubblicazione.</w:t>
      </w:r>
    </w:p>
    <w:p w14:paraId="1AFB5809" w14:textId="77777777" w:rsidR="005503E8" w:rsidRPr="00315ABB" w:rsidRDefault="005503E8" w:rsidP="005503E8">
      <w:pPr>
        <w:autoSpaceDE w:val="0"/>
        <w:autoSpaceDN w:val="0"/>
        <w:adjustRightInd w:val="0"/>
        <w:ind w:right="282"/>
        <w:jc w:val="both"/>
        <w:rPr>
          <w:rFonts w:ascii="Congenial Light" w:hAnsi="Congenial Light" w:cs="Garamond"/>
          <w:sz w:val="22"/>
          <w:szCs w:val="22"/>
        </w:rPr>
      </w:pPr>
      <w:r w:rsidRPr="00315ABB">
        <w:rPr>
          <w:rFonts w:ascii="Congenial Light" w:hAnsi="Congenial Light" w:cs="Garamond"/>
          <w:sz w:val="22"/>
          <w:szCs w:val="22"/>
        </w:rPr>
        <w:t>In caso di reclamo, il Dirigente Scolastico esaminerà le istanze ed apporterà le eventuali modifiche in fase di</w:t>
      </w:r>
      <w:r>
        <w:rPr>
          <w:rFonts w:ascii="Congenial Light" w:hAnsi="Congenial Light" w:cs="Garamond"/>
          <w:sz w:val="22"/>
          <w:szCs w:val="22"/>
        </w:rPr>
        <w:t xml:space="preserve"> </w:t>
      </w:r>
      <w:r w:rsidRPr="00315ABB">
        <w:rPr>
          <w:rFonts w:ascii="Congenial Light" w:hAnsi="Congenial Light" w:cs="Garamond"/>
          <w:sz w:val="22"/>
          <w:szCs w:val="22"/>
        </w:rPr>
        <w:t>pubblicazione della graduatoria definitiva.</w:t>
      </w:r>
    </w:p>
    <w:p w14:paraId="376D00A0" w14:textId="77777777" w:rsidR="005503E8" w:rsidRDefault="005503E8" w:rsidP="005503E8">
      <w:pPr>
        <w:autoSpaceDE w:val="0"/>
        <w:autoSpaceDN w:val="0"/>
        <w:adjustRightInd w:val="0"/>
        <w:ind w:right="282"/>
        <w:jc w:val="both"/>
        <w:rPr>
          <w:rFonts w:ascii="Congenial Light" w:hAnsi="Congenial Light" w:cs="Garamond"/>
          <w:sz w:val="22"/>
          <w:szCs w:val="22"/>
        </w:rPr>
      </w:pPr>
      <w:r w:rsidRPr="00315ABB">
        <w:rPr>
          <w:rFonts w:ascii="Congenial Light" w:hAnsi="Congenial Light" w:cs="Garamond"/>
          <w:sz w:val="22"/>
          <w:szCs w:val="22"/>
        </w:rPr>
        <w:t>La graduatoria provvisoria e quella definitiva saranno pubblicate all’Albo on-line e sul sito dell’Istituzione</w:t>
      </w:r>
      <w:r>
        <w:rPr>
          <w:rFonts w:ascii="Congenial Light" w:hAnsi="Congenial Light" w:cs="Garamond"/>
          <w:sz w:val="22"/>
          <w:szCs w:val="22"/>
        </w:rPr>
        <w:t xml:space="preserve"> </w:t>
      </w:r>
      <w:r w:rsidRPr="00315ABB">
        <w:rPr>
          <w:rFonts w:ascii="Congenial Light" w:hAnsi="Congenial Light" w:cs="Garamond"/>
          <w:sz w:val="22"/>
          <w:szCs w:val="22"/>
        </w:rPr>
        <w:t>Scolastica</w:t>
      </w:r>
    </w:p>
    <w:p w14:paraId="6BBDCC2B" w14:textId="77777777" w:rsidR="005503E8" w:rsidRDefault="005503E8" w:rsidP="005503E8">
      <w:pPr>
        <w:autoSpaceDE w:val="0"/>
        <w:autoSpaceDN w:val="0"/>
        <w:adjustRightInd w:val="0"/>
        <w:ind w:right="282"/>
        <w:jc w:val="both"/>
        <w:rPr>
          <w:rFonts w:ascii="Congenial Light" w:hAnsi="Congenial Light" w:cs="Garamond"/>
          <w:sz w:val="22"/>
          <w:szCs w:val="22"/>
        </w:rPr>
      </w:pPr>
    </w:p>
    <w:p w14:paraId="6B4E89DA" w14:textId="77777777" w:rsidR="005503E8" w:rsidRPr="00767FA0" w:rsidRDefault="005503E8" w:rsidP="005503E8">
      <w:pPr>
        <w:autoSpaceDE w:val="0"/>
        <w:autoSpaceDN w:val="0"/>
        <w:adjustRightInd w:val="0"/>
        <w:ind w:right="282"/>
        <w:jc w:val="both"/>
        <w:rPr>
          <w:rFonts w:ascii="Congenial Light" w:hAnsi="Congenial Light" w:cs="Garamond"/>
          <w:b/>
          <w:bCs/>
          <w:sz w:val="22"/>
          <w:szCs w:val="22"/>
        </w:rPr>
      </w:pPr>
      <w:r w:rsidRPr="00767FA0">
        <w:rPr>
          <w:rFonts w:ascii="Congenial Light" w:hAnsi="Congenial Light" w:cs="Garamond"/>
          <w:b/>
          <w:bCs/>
          <w:sz w:val="22"/>
          <w:szCs w:val="22"/>
        </w:rPr>
        <w:t xml:space="preserve">Art 10 - attribuzione incarico </w:t>
      </w:r>
    </w:p>
    <w:p w14:paraId="3F0B5054" w14:textId="77777777" w:rsidR="005503E8" w:rsidRDefault="005503E8" w:rsidP="005503E8">
      <w:pPr>
        <w:autoSpaceDE w:val="0"/>
        <w:autoSpaceDN w:val="0"/>
        <w:adjustRightInd w:val="0"/>
        <w:ind w:right="282"/>
        <w:jc w:val="both"/>
        <w:rPr>
          <w:rFonts w:ascii="Congenial Light" w:hAnsi="Congenial Light" w:cs="Garamond"/>
          <w:sz w:val="22"/>
          <w:szCs w:val="22"/>
        </w:rPr>
      </w:pPr>
    </w:p>
    <w:p w14:paraId="30158227" w14:textId="77777777" w:rsidR="005503E8" w:rsidRPr="00315ABB" w:rsidRDefault="005503E8" w:rsidP="005503E8">
      <w:pPr>
        <w:autoSpaceDE w:val="0"/>
        <w:autoSpaceDN w:val="0"/>
        <w:adjustRightInd w:val="0"/>
        <w:ind w:right="282"/>
        <w:jc w:val="both"/>
        <w:rPr>
          <w:rFonts w:ascii="Congenial Light" w:hAnsi="Congenial Light" w:cs="Garamond"/>
          <w:sz w:val="22"/>
          <w:szCs w:val="22"/>
        </w:rPr>
      </w:pPr>
      <w:r w:rsidRPr="00315ABB">
        <w:rPr>
          <w:rFonts w:ascii="Congenial Light" w:hAnsi="Congenial Light" w:cs="Garamond"/>
          <w:sz w:val="22"/>
          <w:szCs w:val="22"/>
        </w:rPr>
        <w:t>L’attribuzione dell’incarico al personale interno avverrà tramite provvedimento ad personam secondo la normativa</w:t>
      </w:r>
      <w:r>
        <w:rPr>
          <w:rFonts w:ascii="Congenial Light" w:hAnsi="Congenial Light" w:cs="Garamond"/>
          <w:sz w:val="22"/>
          <w:szCs w:val="22"/>
        </w:rPr>
        <w:t xml:space="preserve"> </w:t>
      </w:r>
      <w:r w:rsidRPr="00315ABB">
        <w:rPr>
          <w:rFonts w:ascii="Congenial Light" w:hAnsi="Congenial Light" w:cs="Garamond"/>
          <w:sz w:val="22"/>
          <w:szCs w:val="22"/>
        </w:rPr>
        <w:t>vigente.</w:t>
      </w:r>
    </w:p>
    <w:p w14:paraId="4D27193C" w14:textId="77777777" w:rsidR="00D4197E" w:rsidRDefault="005503E8" w:rsidP="005503E8">
      <w:pPr>
        <w:autoSpaceDE w:val="0"/>
        <w:autoSpaceDN w:val="0"/>
        <w:adjustRightInd w:val="0"/>
        <w:ind w:right="282"/>
        <w:jc w:val="both"/>
        <w:rPr>
          <w:rFonts w:ascii="Congenial Light" w:hAnsi="Congenial Light" w:cs="Garamond"/>
          <w:sz w:val="22"/>
          <w:szCs w:val="22"/>
        </w:rPr>
      </w:pPr>
      <w:r w:rsidRPr="00315ABB">
        <w:rPr>
          <w:rFonts w:ascii="Congenial Light" w:hAnsi="Congenial Light" w:cs="Garamond"/>
          <w:sz w:val="22"/>
          <w:szCs w:val="22"/>
        </w:rPr>
        <w:t xml:space="preserve">L’incarico sarà stipulato anche in presenza di un solo curriculum rispondente alle esigenze progettuali. </w:t>
      </w:r>
    </w:p>
    <w:p w14:paraId="442EF1A0" w14:textId="2EA36359" w:rsidR="005503E8" w:rsidRPr="00315ABB" w:rsidRDefault="005503E8" w:rsidP="005503E8">
      <w:pPr>
        <w:autoSpaceDE w:val="0"/>
        <w:autoSpaceDN w:val="0"/>
        <w:adjustRightInd w:val="0"/>
        <w:ind w:right="282"/>
        <w:jc w:val="both"/>
        <w:rPr>
          <w:rFonts w:ascii="Congenial Light" w:hAnsi="Congenial Light" w:cs="Garamond"/>
          <w:sz w:val="22"/>
          <w:szCs w:val="22"/>
        </w:rPr>
      </w:pPr>
      <w:r w:rsidRPr="00315ABB">
        <w:rPr>
          <w:rFonts w:ascii="Congenial Light" w:hAnsi="Congenial Light" w:cs="Garamond"/>
          <w:sz w:val="22"/>
          <w:szCs w:val="22"/>
        </w:rPr>
        <w:t>La</w:t>
      </w:r>
      <w:r>
        <w:rPr>
          <w:rFonts w:ascii="Congenial Light" w:hAnsi="Congenial Light" w:cs="Garamond"/>
          <w:sz w:val="22"/>
          <w:szCs w:val="22"/>
        </w:rPr>
        <w:t xml:space="preserve"> </w:t>
      </w:r>
      <w:r w:rsidRPr="00315ABB">
        <w:rPr>
          <w:rFonts w:ascii="Congenial Light" w:hAnsi="Congenial Light" w:cs="Garamond"/>
          <w:sz w:val="22"/>
          <w:szCs w:val="22"/>
        </w:rPr>
        <w:t>prestazione deve essere svolta personalmente dal soggetto individuato.</w:t>
      </w:r>
    </w:p>
    <w:p w14:paraId="57F870B3" w14:textId="77777777" w:rsidR="005503E8" w:rsidRPr="00315ABB" w:rsidRDefault="005503E8" w:rsidP="005503E8">
      <w:pPr>
        <w:autoSpaceDE w:val="0"/>
        <w:autoSpaceDN w:val="0"/>
        <w:adjustRightInd w:val="0"/>
        <w:ind w:right="282"/>
        <w:jc w:val="both"/>
        <w:rPr>
          <w:rFonts w:ascii="Congenial Light" w:hAnsi="Congenial Light" w:cs="Garamond"/>
          <w:sz w:val="22"/>
          <w:szCs w:val="22"/>
        </w:rPr>
      </w:pPr>
      <w:r w:rsidRPr="00315ABB">
        <w:rPr>
          <w:rFonts w:ascii="Congenial Light" w:hAnsi="Congenial Light" w:cs="Garamond"/>
          <w:sz w:val="22"/>
          <w:szCs w:val="22"/>
        </w:rPr>
        <w:t>Questa Istituzione Scolastica potrà recedere anticipatamente dal rapporto, senza preavviso, qualora l’incaricato non</w:t>
      </w:r>
      <w:r>
        <w:rPr>
          <w:rFonts w:ascii="Congenial Light" w:hAnsi="Congenial Light" w:cs="Garamond"/>
          <w:sz w:val="22"/>
          <w:szCs w:val="22"/>
        </w:rPr>
        <w:t xml:space="preserve"> </w:t>
      </w:r>
      <w:r w:rsidRPr="00315ABB">
        <w:rPr>
          <w:rFonts w:ascii="Congenial Light" w:hAnsi="Congenial Light" w:cs="Garamond"/>
          <w:sz w:val="22"/>
          <w:szCs w:val="22"/>
        </w:rPr>
        <w:t>presti la propria attività conformemente agli indirizzi impartiti e/o non svolga la prestazione nelle modalità pattuite,</w:t>
      </w:r>
      <w:r>
        <w:rPr>
          <w:rFonts w:ascii="Congenial Light" w:hAnsi="Congenial Light" w:cs="Garamond"/>
          <w:sz w:val="22"/>
          <w:szCs w:val="22"/>
        </w:rPr>
        <w:t xml:space="preserve"> </w:t>
      </w:r>
      <w:r w:rsidRPr="00315ABB">
        <w:rPr>
          <w:rFonts w:ascii="Congenial Light" w:hAnsi="Congenial Light" w:cs="Garamond"/>
          <w:sz w:val="22"/>
          <w:szCs w:val="22"/>
        </w:rPr>
        <w:t>liquidando lo stesso in relazione allo stato di avanzamento della prestazione</w:t>
      </w:r>
    </w:p>
    <w:p w14:paraId="71085A3E" w14:textId="77777777" w:rsidR="005503E8" w:rsidRDefault="005503E8" w:rsidP="005503E8">
      <w:pPr>
        <w:tabs>
          <w:tab w:val="left" w:pos="0"/>
        </w:tabs>
        <w:spacing w:after="200" w:line="276" w:lineRule="auto"/>
        <w:ind w:right="282"/>
        <w:jc w:val="both"/>
        <w:rPr>
          <w:rFonts w:ascii="Congenial Light" w:eastAsiaTheme="minorEastAsia" w:hAnsi="Congenial Light" w:cstheme="minorBidi"/>
          <w:sz w:val="22"/>
          <w:szCs w:val="22"/>
        </w:rPr>
      </w:pPr>
    </w:p>
    <w:p w14:paraId="687AE6D8" w14:textId="77777777" w:rsidR="005503E8" w:rsidRPr="00B81D16" w:rsidRDefault="005503E8" w:rsidP="005503E8">
      <w:pPr>
        <w:tabs>
          <w:tab w:val="left" w:pos="0"/>
        </w:tabs>
        <w:spacing w:after="200" w:line="276" w:lineRule="auto"/>
        <w:ind w:right="282"/>
        <w:jc w:val="both"/>
        <w:rPr>
          <w:rFonts w:ascii="Congenial Light" w:eastAsiaTheme="minorEastAsia" w:hAnsi="Congenial Light" w:cstheme="minorBidi"/>
          <w:b/>
          <w:bCs/>
          <w:sz w:val="22"/>
          <w:szCs w:val="22"/>
        </w:rPr>
      </w:pPr>
      <w:r w:rsidRPr="00B81D16">
        <w:rPr>
          <w:rFonts w:ascii="Congenial Light" w:eastAsiaTheme="minorEastAsia" w:hAnsi="Congenial Light" w:cstheme="minorBidi"/>
          <w:b/>
          <w:bCs/>
          <w:sz w:val="22"/>
          <w:szCs w:val="22"/>
        </w:rPr>
        <w:t>Art 11 - Codice di comportamento dei dipendenti pubblici</w:t>
      </w:r>
    </w:p>
    <w:p w14:paraId="4DF6E314" w14:textId="77777777" w:rsidR="005503E8" w:rsidRDefault="005503E8" w:rsidP="005503E8">
      <w:pPr>
        <w:autoSpaceDE w:val="0"/>
        <w:autoSpaceDN w:val="0"/>
        <w:adjustRightInd w:val="0"/>
        <w:ind w:right="282"/>
        <w:jc w:val="both"/>
        <w:rPr>
          <w:rFonts w:ascii="Congenial Light" w:hAnsi="Congenial Light" w:cs="Garamond"/>
          <w:sz w:val="22"/>
          <w:szCs w:val="22"/>
        </w:rPr>
      </w:pPr>
      <w:r>
        <w:rPr>
          <w:rFonts w:ascii="Congenial Light" w:hAnsi="Congenial Light" w:cs="Garamond"/>
          <w:sz w:val="22"/>
          <w:szCs w:val="22"/>
        </w:rPr>
        <w:t>I s</w:t>
      </w:r>
      <w:r w:rsidRPr="00315ABB">
        <w:rPr>
          <w:rFonts w:ascii="Congenial Light" w:hAnsi="Congenial Light" w:cs="Garamond"/>
          <w:sz w:val="22"/>
          <w:szCs w:val="22"/>
        </w:rPr>
        <w:t>oggetti individuati secondo le modalità e la procedura sopradescritta, dovranno attenersi agli obblighi di</w:t>
      </w:r>
      <w:r>
        <w:rPr>
          <w:rFonts w:ascii="Congenial Light" w:hAnsi="Congenial Light" w:cs="Garamond"/>
          <w:sz w:val="22"/>
          <w:szCs w:val="22"/>
        </w:rPr>
        <w:t xml:space="preserve"> </w:t>
      </w:r>
      <w:r w:rsidRPr="00315ABB">
        <w:rPr>
          <w:rFonts w:ascii="Congenial Light" w:hAnsi="Congenial Light" w:cs="Garamond"/>
          <w:sz w:val="22"/>
          <w:szCs w:val="22"/>
        </w:rPr>
        <w:t>condotta, per quanto compatibili, previsti dal Codice di comportamento dei dipendenti del Ministero</w:t>
      </w:r>
      <w:r>
        <w:rPr>
          <w:rFonts w:ascii="Congenial Light" w:hAnsi="Congenial Light" w:cs="Garamond"/>
          <w:sz w:val="22"/>
          <w:szCs w:val="22"/>
        </w:rPr>
        <w:t xml:space="preserve"> </w:t>
      </w:r>
      <w:r w:rsidRPr="00315ABB">
        <w:rPr>
          <w:rFonts w:ascii="Congenial Light" w:hAnsi="Congenial Light" w:cs="Garamond"/>
          <w:sz w:val="22"/>
          <w:szCs w:val="22"/>
        </w:rPr>
        <w:t>dell’Istruzione, adottato con D.M. del 26 aprile 2022, n. 105.</w:t>
      </w:r>
    </w:p>
    <w:p w14:paraId="137264B7" w14:textId="77777777" w:rsidR="005503E8" w:rsidRDefault="005503E8" w:rsidP="005503E8">
      <w:pPr>
        <w:autoSpaceDE w:val="0"/>
        <w:autoSpaceDN w:val="0"/>
        <w:adjustRightInd w:val="0"/>
        <w:ind w:right="282"/>
        <w:jc w:val="both"/>
        <w:rPr>
          <w:rFonts w:ascii="Congenial Light" w:hAnsi="Congenial Light" w:cs="Garamond"/>
          <w:sz w:val="22"/>
          <w:szCs w:val="22"/>
        </w:rPr>
      </w:pPr>
    </w:p>
    <w:p w14:paraId="268E69EB" w14:textId="77777777" w:rsidR="005503E8" w:rsidRDefault="005503E8" w:rsidP="005503E8">
      <w:pPr>
        <w:autoSpaceDE w:val="0"/>
        <w:autoSpaceDN w:val="0"/>
        <w:adjustRightInd w:val="0"/>
        <w:ind w:right="282"/>
        <w:jc w:val="both"/>
        <w:rPr>
          <w:rFonts w:ascii="Congenial Light" w:hAnsi="Congenial Light" w:cs="Garamond"/>
          <w:sz w:val="22"/>
          <w:szCs w:val="22"/>
        </w:rPr>
      </w:pPr>
    </w:p>
    <w:p w14:paraId="40822101" w14:textId="77777777" w:rsidR="005503E8" w:rsidRPr="00B81D16" w:rsidRDefault="005503E8" w:rsidP="005503E8">
      <w:pPr>
        <w:autoSpaceDE w:val="0"/>
        <w:autoSpaceDN w:val="0"/>
        <w:adjustRightInd w:val="0"/>
        <w:ind w:right="282"/>
        <w:jc w:val="both"/>
        <w:rPr>
          <w:rFonts w:ascii="Congenial Light" w:hAnsi="Congenial Light" w:cs="Garamond"/>
          <w:b/>
          <w:bCs/>
          <w:sz w:val="22"/>
          <w:szCs w:val="22"/>
        </w:rPr>
      </w:pPr>
      <w:r w:rsidRPr="00B81D16">
        <w:rPr>
          <w:rFonts w:ascii="Congenial Light" w:hAnsi="Congenial Light" w:cs="Garamond"/>
          <w:b/>
          <w:bCs/>
          <w:sz w:val="22"/>
          <w:szCs w:val="22"/>
        </w:rPr>
        <w:t>Art 12 trattamento dei dati personali</w:t>
      </w:r>
    </w:p>
    <w:p w14:paraId="5B390BE3" w14:textId="77777777" w:rsidR="005503E8" w:rsidRDefault="005503E8" w:rsidP="005503E8">
      <w:pPr>
        <w:autoSpaceDE w:val="0"/>
        <w:autoSpaceDN w:val="0"/>
        <w:adjustRightInd w:val="0"/>
        <w:ind w:right="282"/>
        <w:jc w:val="both"/>
        <w:rPr>
          <w:rFonts w:ascii="Congenial Light" w:hAnsi="Congenial Light" w:cs="Garamond"/>
          <w:sz w:val="22"/>
          <w:szCs w:val="22"/>
        </w:rPr>
      </w:pPr>
    </w:p>
    <w:p w14:paraId="3689EC37" w14:textId="77777777" w:rsidR="005503E8" w:rsidRPr="00C55555" w:rsidRDefault="005503E8" w:rsidP="005503E8">
      <w:pPr>
        <w:autoSpaceDE w:val="0"/>
        <w:autoSpaceDN w:val="0"/>
        <w:adjustRightInd w:val="0"/>
        <w:ind w:right="282"/>
        <w:jc w:val="both"/>
        <w:rPr>
          <w:rFonts w:ascii="Congenial Light" w:hAnsi="Congenial Light" w:cs="Garamond"/>
          <w:color w:val="000000"/>
          <w:sz w:val="22"/>
          <w:szCs w:val="22"/>
        </w:rPr>
      </w:pPr>
      <w:r w:rsidRPr="00315ABB">
        <w:rPr>
          <w:rFonts w:ascii="Congenial Light" w:hAnsi="Congenial Light" w:cs="Garamond"/>
          <w:color w:val="000000"/>
          <w:sz w:val="22"/>
          <w:szCs w:val="22"/>
        </w:rPr>
        <w:t>Con riferimento al trattamento di dati personali, ai sensi dell’art. 13 del Regolamento (UE) 2016/679 del</w:t>
      </w:r>
      <w:r>
        <w:rPr>
          <w:rFonts w:ascii="Congenial Light" w:hAnsi="Congenial Light" w:cs="Garamond"/>
          <w:color w:val="000000"/>
          <w:sz w:val="22"/>
          <w:szCs w:val="22"/>
        </w:rPr>
        <w:t xml:space="preserve"> </w:t>
      </w:r>
      <w:r w:rsidRPr="00315ABB">
        <w:rPr>
          <w:rFonts w:ascii="Congenial Light" w:hAnsi="Congenial Light" w:cs="Garamond"/>
          <w:color w:val="000000"/>
          <w:sz w:val="22"/>
          <w:szCs w:val="22"/>
        </w:rPr>
        <w:t>Parlamento europeo e del Consiglio del 27 aprile 2016 e del d.lgs. 30 giugno 2003, n. 196, si forniscono le seguenti</w:t>
      </w:r>
      <w:r>
        <w:rPr>
          <w:rFonts w:ascii="Congenial Light" w:hAnsi="Congenial Light" w:cs="Garamond"/>
          <w:color w:val="000000"/>
          <w:sz w:val="22"/>
          <w:szCs w:val="22"/>
        </w:rPr>
        <w:t xml:space="preserve"> </w:t>
      </w:r>
      <w:r w:rsidRPr="00315ABB">
        <w:rPr>
          <w:rFonts w:ascii="Congenial Light" w:hAnsi="Congenial Light" w:cs="Garamond"/>
          <w:color w:val="000000"/>
          <w:sz w:val="22"/>
          <w:szCs w:val="22"/>
        </w:rPr>
        <w:t>informazioni: Titolare del trattamento dei dati Titolare del trattamento dei dati è l’Istituto Comprensivo “</w:t>
      </w:r>
      <w:r>
        <w:rPr>
          <w:rFonts w:ascii="Congenial Light" w:hAnsi="Congenial Light" w:cs="Garamond"/>
          <w:color w:val="000000"/>
          <w:sz w:val="22"/>
          <w:szCs w:val="22"/>
        </w:rPr>
        <w:t>V.O. Cencelli</w:t>
      </w:r>
      <w:r w:rsidRPr="00315ABB">
        <w:rPr>
          <w:rFonts w:ascii="Congenial Light" w:hAnsi="Congenial Light" w:cs="Garamond"/>
          <w:color w:val="000000"/>
          <w:sz w:val="22"/>
          <w:szCs w:val="22"/>
        </w:rPr>
        <w:t xml:space="preserve">”, con sede in </w:t>
      </w:r>
      <w:r>
        <w:rPr>
          <w:rFonts w:ascii="Congenial Light" w:hAnsi="Congenial Light" w:cs="Garamond"/>
          <w:color w:val="000000"/>
          <w:sz w:val="22"/>
          <w:szCs w:val="22"/>
        </w:rPr>
        <w:t>Sabaudia, via E. Filiberto 5a</w:t>
      </w:r>
      <w:r w:rsidRPr="00315ABB">
        <w:rPr>
          <w:rFonts w:ascii="Congenial Light" w:hAnsi="Congenial Light" w:cs="Garamond"/>
          <w:color w:val="000000"/>
          <w:sz w:val="22"/>
          <w:szCs w:val="22"/>
        </w:rPr>
        <w:t>, al quale ci si potrà rivolgere per</w:t>
      </w:r>
      <w:r>
        <w:rPr>
          <w:rFonts w:ascii="Congenial Light" w:hAnsi="Congenial Light" w:cs="Garamond"/>
          <w:color w:val="000000"/>
          <w:sz w:val="22"/>
          <w:szCs w:val="22"/>
        </w:rPr>
        <w:t xml:space="preserve"> </w:t>
      </w:r>
      <w:r w:rsidRPr="00315ABB">
        <w:rPr>
          <w:rFonts w:ascii="Congenial Light" w:hAnsi="Congenial Light" w:cs="Garamond"/>
          <w:color w:val="000000"/>
          <w:sz w:val="22"/>
          <w:szCs w:val="22"/>
        </w:rPr>
        <w:t xml:space="preserve">esercitare i diritti degli interessati, scrivendo all’indirizzo PEC: </w:t>
      </w:r>
      <w:r>
        <w:rPr>
          <w:rFonts w:ascii="Congenial Light" w:hAnsi="Congenial Light" w:cs="Garamond"/>
          <w:color w:val="0563C2"/>
          <w:sz w:val="22"/>
          <w:szCs w:val="22"/>
        </w:rPr>
        <w:t>LTIC84300P</w:t>
      </w:r>
      <w:r w:rsidRPr="00315ABB">
        <w:rPr>
          <w:rFonts w:ascii="Congenial Light" w:hAnsi="Congenial Light" w:cs="Garamond"/>
          <w:color w:val="0563C2"/>
          <w:sz w:val="22"/>
          <w:szCs w:val="22"/>
        </w:rPr>
        <w:t>@pec.istruzione.it</w:t>
      </w:r>
    </w:p>
    <w:p w14:paraId="6437D145" w14:textId="77777777" w:rsidR="005503E8" w:rsidRDefault="005503E8" w:rsidP="005503E8">
      <w:pPr>
        <w:tabs>
          <w:tab w:val="left" w:pos="0"/>
        </w:tabs>
        <w:spacing w:after="200" w:line="276" w:lineRule="auto"/>
        <w:ind w:right="282"/>
        <w:jc w:val="both"/>
        <w:rPr>
          <w:rFonts w:ascii="Congenial Light" w:eastAsiaTheme="minorEastAsia" w:hAnsi="Congenial Light" w:cstheme="minorBidi"/>
          <w:sz w:val="22"/>
          <w:szCs w:val="22"/>
        </w:rPr>
      </w:pPr>
    </w:p>
    <w:p w14:paraId="4C64355C" w14:textId="77777777" w:rsidR="005503E8" w:rsidRPr="00B81D16" w:rsidRDefault="005503E8" w:rsidP="005503E8">
      <w:pPr>
        <w:tabs>
          <w:tab w:val="left" w:pos="0"/>
        </w:tabs>
        <w:spacing w:after="200" w:line="276" w:lineRule="auto"/>
        <w:ind w:right="282"/>
        <w:jc w:val="both"/>
        <w:rPr>
          <w:rFonts w:ascii="Congenial Light" w:eastAsiaTheme="minorEastAsia" w:hAnsi="Congenial Light" w:cstheme="minorBidi"/>
          <w:b/>
          <w:bCs/>
          <w:sz w:val="22"/>
          <w:szCs w:val="22"/>
        </w:rPr>
      </w:pPr>
      <w:r w:rsidRPr="00B81D16">
        <w:rPr>
          <w:rFonts w:ascii="Congenial Light" w:eastAsiaTheme="minorEastAsia" w:hAnsi="Congenial Light" w:cstheme="minorBidi"/>
          <w:b/>
          <w:bCs/>
          <w:sz w:val="22"/>
          <w:szCs w:val="22"/>
        </w:rPr>
        <w:t>Art.13 - Responsabile del Procedimento</w:t>
      </w:r>
    </w:p>
    <w:p w14:paraId="3B5FD67A" w14:textId="77777777" w:rsidR="005503E8" w:rsidRDefault="005503E8" w:rsidP="005503E8">
      <w:pPr>
        <w:spacing w:line="276" w:lineRule="auto"/>
        <w:ind w:right="282"/>
        <w:jc w:val="both"/>
        <w:rPr>
          <w:rFonts w:ascii="Congenial Light" w:eastAsiaTheme="minorEastAsia" w:hAnsi="Congenial Light" w:cstheme="minorBidi"/>
          <w:noProof/>
          <w:sz w:val="22"/>
          <w:szCs w:val="22"/>
        </w:rPr>
      </w:pPr>
      <w:r w:rsidRPr="000B43ED">
        <w:rPr>
          <w:rFonts w:ascii="Congenial Light" w:eastAsiaTheme="minorEastAsia" w:hAnsi="Congenial Light" w:cstheme="minorBidi"/>
          <w:sz w:val="22"/>
          <w:szCs w:val="22"/>
        </w:rPr>
        <w:t xml:space="preserve">Ai sensi della legge 7 agosto 1990, n. 241, viene nominato Responsabile del Procedimento la dirigente Scolastica </w:t>
      </w:r>
      <w:r>
        <w:rPr>
          <w:rFonts w:ascii="Congenial Light" w:eastAsiaTheme="minorEastAsia" w:hAnsi="Congenial Light" w:cstheme="minorBidi"/>
          <w:sz w:val="22"/>
          <w:szCs w:val="22"/>
        </w:rPr>
        <w:t>prof Marco Scicchitano</w:t>
      </w:r>
      <w:r w:rsidRPr="000B43ED">
        <w:rPr>
          <w:rFonts w:ascii="Congenial Light" w:eastAsiaTheme="minorEastAsia" w:hAnsi="Congenial Light" w:cstheme="minorBidi"/>
          <w:noProof/>
          <w:sz w:val="22"/>
          <w:szCs w:val="22"/>
        </w:rPr>
        <w:tab/>
      </w:r>
      <w:r w:rsidRPr="000B43ED">
        <w:rPr>
          <w:rFonts w:ascii="Congenial Light" w:eastAsiaTheme="minorEastAsia" w:hAnsi="Congenial Light" w:cstheme="minorBidi"/>
          <w:noProof/>
          <w:sz w:val="22"/>
          <w:szCs w:val="22"/>
        </w:rPr>
        <w:tab/>
      </w:r>
    </w:p>
    <w:p w14:paraId="66B3C7CE" w14:textId="77777777" w:rsidR="005503E8" w:rsidRDefault="005503E8" w:rsidP="005503E8">
      <w:pPr>
        <w:spacing w:line="276" w:lineRule="auto"/>
        <w:ind w:right="282"/>
        <w:jc w:val="both"/>
        <w:rPr>
          <w:rFonts w:ascii="Congenial Light" w:eastAsiaTheme="minorEastAsia" w:hAnsi="Congenial Light" w:cstheme="minorBidi"/>
          <w:noProof/>
          <w:sz w:val="22"/>
          <w:szCs w:val="22"/>
        </w:rPr>
      </w:pPr>
    </w:p>
    <w:p w14:paraId="1A05209A" w14:textId="77777777" w:rsidR="005503E8" w:rsidRDefault="005503E8" w:rsidP="005503E8">
      <w:pPr>
        <w:spacing w:line="276" w:lineRule="auto"/>
        <w:ind w:right="282"/>
        <w:jc w:val="both"/>
        <w:rPr>
          <w:rFonts w:ascii="Congenial Light" w:eastAsiaTheme="minorEastAsia" w:hAnsi="Congenial Light" w:cstheme="minorBidi"/>
          <w:noProof/>
          <w:sz w:val="22"/>
          <w:szCs w:val="22"/>
        </w:rPr>
      </w:pPr>
    </w:p>
    <w:p w14:paraId="51C06399" w14:textId="77777777" w:rsidR="005503E8" w:rsidRPr="00B81D16" w:rsidRDefault="005503E8" w:rsidP="005503E8">
      <w:pPr>
        <w:spacing w:line="276" w:lineRule="auto"/>
        <w:ind w:right="282"/>
        <w:jc w:val="both"/>
        <w:rPr>
          <w:rFonts w:ascii="Congenial Light" w:eastAsiaTheme="minorEastAsia" w:hAnsi="Congenial Light" w:cstheme="minorBidi"/>
          <w:b/>
          <w:bCs/>
          <w:noProof/>
          <w:sz w:val="22"/>
          <w:szCs w:val="22"/>
        </w:rPr>
      </w:pPr>
      <w:r w:rsidRPr="00B81D16">
        <w:rPr>
          <w:rFonts w:ascii="Congenial Light" w:eastAsiaTheme="minorEastAsia" w:hAnsi="Congenial Light" w:cstheme="minorBidi"/>
          <w:b/>
          <w:bCs/>
          <w:noProof/>
          <w:sz w:val="22"/>
          <w:szCs w:val="22"/>
        </w:rPr>
        <w:t>ART 14 - pubblicizzazione della procedura di selezione</w:t>
      </w:r>
    </w:p>
    <w:p w14:paraId="5CB9D280" w14:textId="77777777" w:rsidR="005503E8" w:rsidRDefault="005503E8" w:rsidP="005503E8">
      <w:pPr>
        <w:spacing w:line="276" w:lineRule="auto"/>
        <w:ind w:right="282"/>
        <w:jc w:val="both"/>
        <w:rPr>
          <w:rFonts w:ascii="Congenial Light" w:eastAsiaTheme="minorEastAsia" w:hAnsi="Congenial Light" w:cstheme="minorBidi"/>
          <w:noProof/>
          <w:sz w:val="22"/>
          <w:szCs w:val="22"/>
        </w:rPr>
      </w:pPr>
    </w:p>
    <w:p w14:paraId="5FCD643F" w14:textId="77777777" w:rsidR="005503E8" w:rsidRPr="00C55555" w:rsidRDefault="005503E8" w:rsidP="005503E8">
      <w:pPr>
        <w:autoSpaceDE w:val="0"/>
        <w:autoSpaceDN w:val="0"/>
        <w:adjustRightInd w:val="0"/>
        <w:ind w:right="282"/>
        <w:jc w:val="both"/>
        <w:rPr>
          <w:rFonts w:ascii="Congenial Light" w:hAnsi="Congenial Light" w:cs="Garamond"/>
          <w:sz w:val="22"/>
          <w:szCs w:val="22"/>
        </w:rPr>
      </w:pPr>
      <w:r w:rsidRPr="00C55555">
        <w:rPr>
          <w:rFonts w:ascii="Congenial Light" w:hAnsi="Congenial Light" w:cs="Garamond"/>
          <w:sz w:val="22"/>
          <w:szCs w:val="22"/>
        </w:rPr>
        <w:t>Il presente Avviso è pubblicato sull’albo on line dell’Istituzione scolastica, all’amministrazione trasparente sezione</w:t>
      </w:r>
      <w:r>
        <w:rPr>
          <w:rFonts w:ascii="Congenial Light" w:hAnsi="Congenial Light" w:cs="Garamond"/>
          <w:sz w:val="22"/>
          <w:szCs w:val="22"/>
        </w:rPr>
        <w:t xml:space="preserve"> </w:t>
      </w:r>
      <w:r w:rsidRPr="00C55555">
        <w:rPr>
          <w:rFonts w:ascii="Congenial Light" w:hAnsi="Congenial Light" w:cs="Garamond"/>
          <w:sz w:val="22"/>
          <w:szCs w:val="22"/>
        </w:rPr>
        <w:t>“Bandi di gara e contratti - Atti delle amministrazioni aggiudicatrici e degli enti aggiudicatori distintamente per ogni</w:t>
      </w:r>
      <w:r>
        <w:rPr>
          <w:rFonts w:ascii="Congenial Light" w:hAnsi="Congenial Light" w:cs="Garamond"/>
          <w:sz w:val="22"/>
          <w:szCs w:val="22"/>
        </w:rPr>
        <w:t xml:space="preserve"> </w:t>
      </w:r>
      <w:r w:rsidRPr="00C55555">
        <w:rPr>
          <w:rFonts w:ascii="Congenial Light" w:hAnsi="Congenial Light" w:cs="Garamond"/>
          <w:sz w:val="22"/>
          <w:szCs w:val="22"/>
        </w:rPr>
        <w:t>procedura” e al sito web della scuola sezione PNRR Competenze STEM e multilinguistiche</w:t>
      </w:r>
    </w:p>
    <w:p w14:paraId="2377AFC3" w14:textId="77777777" w:rsidR="005503E8" w:rsidRDefault="005503E8" w:rsidP="005503E8">
      <w:pPr>
        <w:spacing w:line="276" w:lineRule="auto"/>
        <w:ind w:right="282"/>
        <w:jc w:val="both"/>
        <w:rPr>
          <w:rFonts w:ascii="Congenial Light" w:eastAsiaTheme="minorEastAsia" w:hAnsi="Congenial Light" w:cstheme="minorBidi"/>
          <w:noProof/>
          <w:sz w:val="22"/>
          <w:szCs w:val="22"/>
        </w:rPr>
      </w:pPr>
    </w:p>
    <w:p w14:paraId="419E99EA" w14:textId="77777777" w:rsidR="005503E8" w:rsidRPr="000B43ED" w:rsidRDefault="005503E8" w:rsidP="005503E8">
      <w:pPr>
        <w:spacing w:line="276" w:lineRule="auto"/>
        <w:ind w:right="282"/>
        <w:jc w:val="both"/>
        <w:rPr>
          <w:rFonts w:ascii="Congenial Light" w:eastAsiaTheme="minorEastAsia" w:hAnsi="Congenial Light" w:cstheme="minorBidi"/>
          <w:sz w:val="22"/>
          <w:szCs w:val="22"/>
        </w:rPr>
      </w:pPr>
      <w:r w:rsidRPr="000B43ED">
        <w:rPr>
          <w:rFonts w:ascii="Congenial Light" w:eastAsiaTheme="minorEastAsia" w:hAnsi="Congenial Light" w:cstheme="minorBidi"/>
          <w:noProof/>
          <w:sz w:val="22"/>
          <w:szCs w:val="22"/>
        </w:rPr>
        <w:tab/>
      </w:r>
      <w:r w:rsidRPr="000B43ED">
        <w:rPr>
          <w:rFonts w:ascii="Congenial Light" w:eastAsiaTheme="minorEastAsia" w:hAnsi="Congenial Light" w:cstheme="minorBidi"/>
          <w:noProof/>
          <w:sz w:val="22"/>
          <w:szCs w:val="22"/>
        </w:rPr>
        <w:tab/>
      </w:r>
    </w:p>
    <w:p w14:paraId="7C838A2F" w14:textId="77777777" w:rsidR="005503E8" w:rsidRPr="000B43ED" w:rsidRDefault="005503E8" w:rsidP="005503E8">
      <w:pPr>
        <w:ind w:left="4956" w:right="282"/>
        <w:jc w:val="both"/>
        <w:rPr>
          <w:rFonts w:ascii="Congenial Light" w:hAnsi="Congenial Light" w:cstheme="minorHAnsi"/>
          <w:sz w:val="22"/>
          <w:szCs w:val="22"/>
        </w:rPr>
      </w:pPr>
      <w:r w:rsidRPr="000B43ED">
        <w:rPr>
          <w:rFonts w:ascii="Congenial Light" w:hAnsi="Congenial Light" w:cstheme="minorHAnsi"/>
          <w:sz w:val="22"/>
          <w:szCs w:val="22"/>
        </w:rPr>
        <w:tab/>
        <w:t xml:space="preserve">                    Il RUP Dirigente Scolastico</w:t>
      </w:r>
    </w:p>
    <w:p w14:paraId="3801BB55" w14:textId="31DD80DE" w:rsidR="005503E8" w:rsidRPr="00972F3D" w:rsidRDefault="005503E8" w:rsidP="00972F3D">
      <w:pPr>
        <w:tabs>
          <w:tab w:val="left" w:pos="6812"/>
        </w:tabs>
        <w:ind w:right="282"/>
        <w:jc w:val="both"/>
        <w:rPr>
          <w:rFonts w:ascii="Congenial Light" w:hAnsi="Congenial Light" w:cstheme="minorHAnsi"/>
          <w:sz w:val="22"/>
          <w:szCs w:val="22"/>
          <w:lang w:eastAsia="ar-SA"/>
        </w:rPr>
        <w:sectPr w:rsidR="005503E8" w:rsidRPr="00972F3D">
          <w:pgSz w:w="11910" w:h="16840"/>
          <w:pgMar w:top="1400" w:right="180" w:bottom="280" w:left="920" w:header="708" w:footer="0" w:gutter="0"/>
          <w:cols w:space="720"/>
        </w:sectPr>
      </w:pPr>
      <w:r w:rsidRPr="000B43ED">
        <w:rPr>
          <w:rFonts w:ascii="Congenial Light" w:hAnsi="Congenial Light" w:cstheme="minorHAnsi"/>
          <w:sz w:val="22"/>
          <w:szCs w:val="22"/>
          <w:lang w:eastAsia="ar-SA"/>
        </w:rPr>
        <w:tab/>
      </w:r>
      <w:r>
        <w:rPr>
          <w:rFonts w:ascii="Congenial Light" w:hAnsi="Congenial Light" w:cstheme="minorHAnsi"/>
          <w:sz w:val="22"/>
          <w:szCs w:val="22"/>
          <w:lang w:eastAsia="ar-SA"/>
        </w:rPr>
        <w:t>Prof Marco Scicchitano</w:t>
      </w:r>
    </w:p>
    <w:p w14:paraId="00954508" w14:textId="77777777" w:rsidR="00CA5208" w:rsidRPr="00CA5208" w:rsidRDefault="00CA5208" w:rsidP="00972F3D">
      <w:pPr>
        <w:widowControl w:val="0"/>
        <w:spacing w:after="200" w:line="276" w:lineRule="auto"/>
        <w:ind w:right="282"/>
        <w:contextualSpacing/>
        <w:jc w:val="both"/>
        <w:rPr>
          <w:rFonts w:ascii="Congenial Light" w:eastAsia="Calibri" w:hAnsi="Congenial Light" w:cs="Calibri"/>
          <w:sz w:val="22"/>
          <w:szCs w:val="22"/>
        </w:rPr>
      </w:pPr>
    </w:p>
    <w:sectPr w:rsidR="00CA5208" w:rsidRPr="00CA5208" w:rsidSect="009D01C1">
      <w:footerReference w:type="even" r:id="rId15"/>
      <w:footerReference w:type="default" r:id="rId16"/>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E6A5B" w14:textId="77777777" w:rsidR="00AB15D9" w:rsidRDefault="00AB15D9">
      <w:r>
        <w:separator/>
      </w:r>
    </w:p>
  </w:endnote>
  <w:endnote w:type="continuationSeparator" w:id="0">
    <w:p w14:paraId="006D5BB5" w14:textId="77777777" w:rsidR="00AB15D9" w:rsidRDefault="00AB1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Arial"/>
    <w:charset w:val="00"/>
    <w:family w:val="auto"/>
    <w:pitch w:val="default"/>
    <w:sig w:usb0="20000001" w:usb1="00000000" w:usb2="00000000" w:usb3="00000000" w:csb0="000001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Black">
    <w:panose1 w:val="020B0A04020102020204"/>
    <w:charset w:val="00"/>
    <w:family w:val="swiss"/>
    <w:pitch w:val="variable"/>
    <w:sig w:usb0="A00002AF" w:usb1="400078FB" w:usb2="00000000" w:usb3="00000000" w:csb0="0000009F" w:csb1="00000000"/>
  </w:font>
  <w:font w:name="Congenial Light">
    <w:altName w:val="Congenial Light"/>
    <w:charset w:val="00"/>
    <w:family w:val="auto"/>
    <w:pitch w:val="variable"/>
    <w:sig w:usb0="8000002F" w:usb1="1000205B" w:usb2="00000000" w:usb3="00000000" w:csb0="00000001"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NotoSans-Regular">
    <w:altName w:val="Calibri"/>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Wingdings-Regular">
    <w:altName w:val="Klee One"/>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09552" w14:textId="77777777" w:rsidR="00AB15D9" w:rsidRDefault="00AB15D9">
      <w:r>
        <w:separator/>
      </w:r>
    </w:p>
  </w:footnote>
  <w:footnote w:type="continuationSeparator" w:id="0">
    <w:p w14:paraId="7DF25DAD" w14:textId="77777777" w:rsidR="00AB15D9" w:rsidRDefault="00AB1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5C161A0"/>
    <w:multiLevelType w:val="hybridMultilevel"/>
    <w:tmpl w:val="0B82C7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105127F8"/>
    <w:multiLevelType w:val="hybridMultilevel"/>
    <w:tmpl w:val="FA1462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2E03EA"/>
    <w:multiLevelType w:val="hybridMultilevel"/>
    <w:tmpl w:val="A8322E3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527517"/>
    <w:multiLevelType w:val="hybridMultilevel"/>
    <w:tmpl w:val="7BD630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35AE0DFF"/>
    <w:multiLevelType w:val="hybridMultilevel"/>
    <w:tmpl w:val="37762066"/>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E962D1"/>
    <w:multiLevelType w:val="hybridMultilevel"/>
    <w:tmpl w:val="90E8B2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834655F"/>
    <w:multiLevelType w:val="hybridMultilevel"/>
    <w:tmpl w:val="5636E104"/>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2922612"/>
    <w:multiLevelType w:val="hybridMultilevel"/>
    <w:tmpl w:val="5EF07E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61E859BD"/>
    <w:multiLevelType w:val="hybridMultilevel"/>
    <w:tmpl w:val="BBB231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31E449E"/>
    <w:multiLevelType w:val="hybridMultilevel"/>
    <w:tmpl w:val="2CA29C2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6792293">
    <w:abstractNumId w:val="8"/>
  </w:num>
  <w:num w:numId="2" w16cid:durableId="1637952844">
    <w:abstractNumId w:val="2"/>
  </w:num>
  <w:num w:numId="3" w16cid:durableId="99029801">
    <w:abstractNumId w:val="3"/>
  </w:num>
  <w:num w:numId="4" w16cid:durableId="1400326441">
    <w:abstractNumId w:val="10"/>
  </w:num>
  <w:num w:numId="5" w16cid:durableId="888300677">
    <w:abstractNumId w:val="17"/>
  </w:num>
  <w:num w:numId="6" w16cid:durableId="18199592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738670">
    <w:abstractNumId w:val="16"/>
  </w:num>
  <w:num w:numId="8" w16cid:durableId="2029327984">
    <w:abstractNumId w:val="5"/>
  </w:num>
  <w:num w:numId="9" w16cid:durableId="1378775199">
    <w:abstractNumId w:val="18"/>
  </w:num>
  <w:num w:numId="10" w16cid:durableId="1471633805">
    <w:abstractNumId w:val="15"/>
  </w:num>
  <w:num w:numId="11" w16cid:durableId="1619876507">
    <w:abstractNumId w:val="9"/>
  </w:num>
  <w:num w:numId="12" w16cid:durableId="1016037213">
    <w:abstractNumId w:val="19"/>
  </w:num>
  <w:num w:numId="13" w16cid:durableId="1972445199">
    <w:abstractNumId w:val="4"/>
  </w:num>
  <w:num w:numId="14" w16cid:durableId="1713846136">
    <w:abstractNumId w:val="13"/>
  </w:num>
  <w:num w:numId="15" w16cid:durableId="874267345">
    <w:abstractNumId w:val="6"/>
  </w:num>
  <w:num w:numId="16" w16cid:durableId="871965007">
    <w:abstractNumId w:val="11"/>
  </w:num>
  <w:num w:numId="17" w16cid:durableId="332147560">
    <w:abstractNumId w:val="20"/>
  </w:num>
  <w:num w:numId="18" w16cid:durableId="1611354028">
    <w:abstractNumId w:val="14"/>
  </w:num>
  <w:num w:numId="19" w16cid:durableId="1942759013">
    <w:abstractNumId w:val="12"/>
  </w:num>
  <w:num w:numId="20" w16cid:durableId="3946679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04D2E"/>
    <w:rsid w:val="00007828"/>
    <w:rsid w:val="00010D73"/>
    <w:rsid w:val="0001314D"/>
    <w:rsid w:val="00013DA7"/>
    <w:rsid w:val="0001443F"/>
    <w:rsid w:val="00015D2C"/>
    <w:rsid w:val="00016658"/>
    <w:rsid w:val="00021EB3"/>
    <w:rsid w:val="00022BB3"/>
    <w:rsid w:val="000239CA"/>
    <w:rsid w:val="0003018C"/>
    <w:rsid w:val="000309DF"/>
    <w:rsid w:val="00031FEB"/>
    <w:rsid w:val="00033813"/>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194"/>
    <w:rsid w:val="0007048C"/>
    <w:rsid w:val="000707BB"/>
    <w:rsid w:val="00071B53"/>
    <w:rsid w:val="00072224"/>
    <w:rsid w:val="000736AB"/>
    <w:rsid w:val="000744C4"/>
    <w:rsid w:val="00074CDD"/>
    <w:rsid w:val="0007706B"/>
    <w:rsid w:val="0008242F"/>
    <w:rsid w:val="00082B3F"/>
    <w:rsid w:val="00087094"/>
    <w:rsid w:val="00092286"/>
    <w:rsid w:val="00093B8A"/>
    <w:rsid w:val="00095FAC"/>
    <w:rsid w:val="000A19BA"/>
    <w:rsid w:val="000A2C09"/>
    <w:rsid w:val="000A74CB"/>
    <w:rsid w:val="000B0C7A"/>
    <w:rsid w:val="000B12C5"/>
    <w:rsid w:val="000B43ED"/>
    <w:rsid w:val="000B480F"/>
    <w:rsid w:val="000B6C44"/>
    <w:rsid w:val="000B7E48"/>
    <w:rsid w:val="000C0039"/>
    <w:rsid w:val="000C11ED"/>
    <w:rsid w:val="000C7368"/>
    <w:rsid w:val="000D1AFB"/>
    <w:rsid w:val="000D4F4A"/>
    <w:rsid w:val="000D5BE5"/>
    <w:rsid w:val="000E1E4D"/>
    <w:rsid w:val="000E246B"/>
    <w:rsid w:val="000E3AE1"/>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57DFE"/>
    <w:rsid w:val="00160EA8"/>
    <w:rsid w:val="001622AF"/>
    <w:rsid w:val="0016323E"/>
    <w:rsid w:val="00164BD8"/>
    <w:rsid w:val="00167C80"/>
    <w:rsid w:val="00170502"/>
    <w:rsid w:val="00174486"/>
    <w:rsid w:val="00174541"/>
    <w:rsid w:val="00175FFB"/>
    <w:rsid w:val="0018242F"/>
    <w:rsid w:val="00182723"/>
    <w:rsid w:val="00185A49"/>
    <w:rsid w:val="00186225"/>
    <w:rsid w:val="001870EC"/>
    <w:rsid w:val="0018773E"/>
    <w:rsid w:val="00191CA1"/>
    <w:rsid w:val="001A23E7"/>
    <w:rsid w:val="001A5909"/>
    <w:rsid w:val="001A6378"/>
    <w:rsid w:val="001B1257"/>
    <w:rsid w:val="001B1415"/>
    <w:rsid w:val="001B484F"/>
    <w:rsid w:val="001B7378"/>
    <w:rsid w:val="001C0302"/>
    <w:rsid w:val="001C6C49"/>
    <w:rsid w:val="001D064C"/>
    <w:rsid w:val="001D2D53"/>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467E9"/>
    <w:rsid w:val="0025352F"/>
    <w:rsid w:val="002539BB"/>
    <w:rsid w:val="00255CE2"/>
    <w:rsid w:val="0025698C"/>
    <w:rsid w:val="0026467A"/>
    <w:rsid w:val="00265864"/>
    <w:rsid w:val="002708A6"/>
    <w:rsid w:val="002772BD"/>
    <w:rsid w:val="0028117F"/>
    <w:rsid w:val="00281606"/>
    <w:rsid w:val="00282A21"/>
    <w:rsid w:val="00283797"/>
    <w:rsid w:val="002860BF"/>
    <w:rsid w:val="002863D9"/>
    <w:rsid w:val="00286C40"/>
    <w:rsid w:val="0029126B"/>
    <w:rsid w:val="0029332E"/>
    <w:rsid w:val="002943C2"/>
    <w:rsid w:val="00297481"/>
    <w:rsid w:val="002A014D"/>
    <w:rsid w:val="002A5541"/>
    <w:rsid w:val="002A6748"/>
    <w:rsid w:val="002B0440"/>
    <w:rsid w:val="002B206B"/>
    <w:rsid w:val="002B3171"/>
    <w:rsid w:val="002B32BA"/>
    <w:rsid w:val="002B5578"/>
    <w:rsid w:val="002B684C"/>
    <w:rsid w:val="002C1C92"/>
    <w:rsid w:val="002C1E86"/>
    <w:rsid w:val="002D115B"/>
    <w:rsid w:val="002D32F8"/>
    <w:rsid w:val="002D3EC6"/>
    <w:rsid w:val="002D472B"/>
    <w:rsid w:val="002D473A"/>
    <w:rsid w:val="002D786D"/>
    <w:rsid w:val="002E0261"/>
    <w:rsid w:val="002E09A6"/>
    <w:rsid w:val="002E1891"/>
    <w:rsid w:val="002E1DEB"/>
    <w:rsid w:val="002E5DB6"/>
    <w:rsid w:val="002F49B3"/>
    <w:rsid w:val="002F66C4"/>
    <w:rsid w:val="00300F45"/>
    <w:rsid w:val="00304B62"/>
    <w:rsid w:val="0030701D"/>
    <w:rsid w:val="003101F6"/>
    <w:rsid w:val="00315ABB"/>
    <w:rsid w:val="003204FE"/>
    <w:rsid w:val="003307A6"/>
    <w:rsid w:val="00336F0F"/>
    <w:rsid w:val="00344731"/>
    <w:rsid w:val="0034552C"/>
    <w:rsid w:val="003469AB"/>
    <w:rsid w:val="00347262"/>
    <w:rsid w:val="003474F2"/>
    <w:rsid w:val="00351652"/>
    <w:rsid w:val="00351867"/>
    <w:rsid w:val="00353A20"/>
    <w:rsid w:val="00355615"/>
    <w:rsid w:val="0035659B"/>
    <w:rsid w:val="00360F7F"/>
    <w:rsid w:val="00361D26"/>
    <w:rsid w:val="00361EB1"/>
    <w:rsid w:val="00363B1F"/>
    <w:rsid w:val="0036522E"/>
    <w:rsid w:val="00367396"/>
    <w:rsid w:val="003676D6"/>
    <w:rsid w:val="003709D8"/>
    <w:rsid w:val="00370B3D"/>
    <w:rsid w:val="003726C9"/>
    <w:rsid w:val="00374926"/>
    <w:rsid w:val="00376169"/>
    <w:rsid w:val="0037767A"/>
    <w:rsid w:val="00380B8B"/>
    <w:rsid w:val="003824FF"/>
    <w:rsid w:val="00382EC8"/>
    <w:rsid w:val="00383ADD"/>
    <w:rsid w:val="00390831"/>
    <w:rsid w:val="00392E1C"/>
    <w:rsid w:val="00395933"/>
    <w:rsid w:val="003A007F"/>
    <w:rsid w:val="003A01DE"/>
    <w:rsid w:val="003A1779"/>
    <w:rsid w:val="003A433E"/>
    <w:rsid w:val="003A5D3A"/>
    <w:rsid w:val="003B696C"/>
    <w:rsid w:val="003B79E2"/>
    <w:rsid w:val="003C0DE3"/>
    <w:rsid w:val="003C5C46"/>
    <w:rsid w:val="003C60F6"/>
    <w:rsid w:val="003C7A75"/>
    <w:rsid w:val="003D24B4"/>
    <w:rsid w:val="003D4352"/>
    <w:rsid w:val="003E18F4"/>
    <w:rsid w:val="003E2DA4"/>
    <w:rsid w:val="003E2E35"/>
    <w:rsid w:val="003E5C47"/>
    <w:rsid w:val="003E6F53"/>
    <w:rsid w:val="003F2D21"/>
    <w:rsid w:val="003F3143"/>
    <w:rsid w:val="003F5439"/>
    <w:rsid w:val="004076E9"/>
    <w:rsid w:val="00414813"/>
    <w:rsid w:val="00416DC1"/>
    <w:rsid w:val="00417757"/>
    <w:rsid w:val="00430C48"/>
    <w:rsid w:val="00433CB5"/>
    <w:rsid w:val="00435251"/>
    <w:rsid w:val="00435CFB"/>
    <w:rsid w:val="0044224C"/>
    <w:rsid w:val="00443639"/>
    <w:rsid w:val="00446355"/>
    <w:rsid w:val="0044774A"/>
    <w:rsid w:val="00447859"/>
    <w:rsid w:val="004563DD"/>
    <w:rsid w:val="00462440"/>
    <w:rsid w:val="004652D3"/>
    <w:rsid w:val="004657B2"/>
    <w:rsid w:val="004722C2"/>
    <w:rsid w:val="004729B5"/>
    <w:rsid w:val="00473A05"/>
    <w:rsid w:val="00484CE2"/>
    <w:rsid w:val="00485D17"/>
    <w:rsid w:val="004914CB"/>
    <w:rsid w:val="00497369"/>
    <w:rsid w:val="004A1199"/>
    <w:rsid w:val="004A47CC"/>
    <w:rsid w:val="004A5D71"/>
    <w:rsid w:val="004A786E"/>
    <w:rsid w:val="004B09C3"/>
    <w:rsid w:val="004B5569"/>
    <w:rsid w:val="004B62EF"/>
    <w:rsid w:val="004C01A7"/>
    <w:rsid w:val="004C628C"/>
    <w:rsid w:val="004C6C0E"/>
    <w:rsid w:val="004D18E3"/>
    <w:rsid w:val="004D1C0F"/>
    <w:rsid w:val="004D539A"/>
    <w:rsid w:val="004E105E"/>
    <w:rsid w:val="004E23B2"/>
    <w:rsid w:val="004E6955"/>
    <w:rsid w:val="004F7A83"/>
    <w:rsid w:val="00503E82"/>
    <w:rsid w:val="00504B83"/>
    <w:rsid w:val="00505644"/>
    <w:rsid w:val="005057E0"/>
    <w:rsid w:val="005104C0"/>
    <w:rsid w:val="0051112D"/>
    <w:rsid w:val="00515F9D"/>
    <w:rsid w:val="00520DBD"/>
    <w:rsid w:val="00520F00"/>
    <w:rsid w:val="00525018"/>
    <w:rsid w:val="00526196"/>
    <w:rsid w:val="005263CD"/>
    <w:rsid w:val="0052773A"/>
    <w:rsid w:val="00527AAD"/>
    <w:rsid w:val="00535EF8"/>
    <w:rsid w:val="005420D2"/>
    <w:rsid w:val="00543DF4"/>
    <w:rsid w:val="00547C3A"/>
    <w:rsid w:val="005503E8"/>
    <w:rsid w:val="00551462"/>
    <w:rsid w:val="00551ED0"/>
    <w:rsid w:val="005528BF"/>
    <w:rsid w:val="005540B3"/>
    <w:rsid w:val="0055496F"/>
    <w:rsid w:val="0055517D"/>
    <w:rsid w:val="00557E4E"/>
    <w:rsid w:val="005603E9"/>
    <w:rsid w:val="00560F4E"/>
    <w:rsid w:val="00561EFF"/>
    <w:rsid w:val="00565200"/>
    <w:rsid w:val="00567DE5"/>
    <w:rsid w:val="00567E59"/>
    <w:rsid w:val="00576F0F"/>
    <w:rsid w:val="00577DE5"/>
    <w:rsid w:val="00581E1C"/>
    <w:rsid w:val="00583A1F"/>
    <w:rsid w:val="00584195"/>
    <w:rsid w:val="00585647"/>
    <w:rsid w:val="00585A3D"/>
    <w:rsid w:val="00585C3D"/>
    <w:rsid w:val="00591CC1"/>
    <w:rsid w:val="005A4B10"/>
    <w:rsid w:val="005A5AB6"/>
    <w:rsid w:val="005A7F30"/>
    <w:rsid w:val="005B65B5"/>
    <w:rsid w:val="005C6426"/>
    <w:rsid w:val="005C77DE"/>
    <w:rsid w:val="005D1FAE"/>
    <w:rsid w:val="005D35DD"/>
    <w:rsid w:val="005D742D"/>
    <w:rsid w:val="005E0503"/>
    <w:rsid w:val="005E12B3"/>
    <w:rsid w:val="005E1624"/>
    <w:rsid w:val="005E1D00"/>
    <w:rsid w:val="005E1E0C"/>
    <w:rsid w:val="005E2288"/>
    <w:rsid w:val="005E387E"/>
    <w:rsid w:val="005E53CE"/>
    <w:rsid w:val="005E545A"/>
    <w:rsid w:val="005E678D"/>
    <w:rsid w:val="005E721D"/>
    <w:rsid w:val="005F2C92"/>
    <w:rsid w:val="005F3BE0"/>
    <w:rsid w:val="005F5051"/>
    <w:rsid w:val="005F5838"/>
    <w:rsid w:val="005F72D5"/>
    <w:rsid w:val="005F7F85"/>
    <w:rsid w:val="006008A3"/>
    <w:rsid w:val="00601F99"/>
    <w:rsid w:val="00604D3F"/>
    <w:rsid w:val="00605123"/>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2F67"/>
    <w:rsid w:val="00644554"/>
    <w:rsid w:val="00647912"/>
    <w:rsid w:val="0065050C"/>
    <w:rsid w:val="0065467C"/>
    <w:rsid w:val="00660340"/>
    <w:rsid w:val="0066271B"/>
    <w:rsid w:val="00663BD8"/>
    <w:rsid w:val="006648CD"/>
    <w:rsid w:val="00670392"/>
    <w:rsid w:val="00671634"/>
    <w:rsid w:val="00671723"/>
    <w:rsid w:val="00672854"/>
    <w:rsid w:val="0067471F"/>
    <w:rsid w:val="00674BB2"/>
    <w:rsid w:val="006759A4"/>
    <w:rsid w:val="006761FD"/>
    <w:rsid w:val="0067699A"/>
    <w:rsid w:val="0068062A"/>
    <w:rsid w:val="00683118"/>
    <w:rsid w:val="00683C2E"/>
    <w:rsid w:val="0068535B"/>
    <w:rsid w:val="006872F1"/>
    <w:rsid w:val="00691032"/>
    <w:rsid w:val="00692070"/>
    <w:rsid w:val="00696F79"/>
    <w:rsid w:val="006A149B"/>
    <w:rsid w:val="006A5CE3"/>
    <w:rsid w:val="006A73FD"/>
    <w:rsid w:val="006B02E6"/>
    <w:rsid w:val="006B0653"/>
    <w:rsid w:val="006B162F"/>
    <w:rsid w:val="006B2F2A"/>
    <w:rsid w:val="006B7D8C"/>
    <w:rsid w:val="006B7FC2"/>
    <w:rsid w:val="006C0DCD"/>
    <w:rsid w:val="006C10F5"/>
    <w:rsid w:val="006C1D43"/>
    <w:rsid w:val="006C1E40"/>
    <w:rsid w:val="006C761E"/>
    <w:rsid w:val="006D04D6"/>
    <w:rsid w:val="006D1124"/>
    <w:rsid w:val="006D415B"/>
    <w:rsid w:val="006D4AC3"/>
    <w:rsid w:val="006E0673"/>
    <w:rsid w:val="006E2EFA"/>
    <w:rsid w:val="006E33D9"/>
    <w:rsid w:val="006E4E92"/>
    <w:rsid w:val="006F05B1"/>
    <w:rsid w:val="006F5F2C"/>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620"/>
    <w:rsid w:val="00750EBA"/>
    <w:rsid w:val="00753303"/>
    <w:rsid w:val="0076314A"/>
    <w:rsid w:val="0076508D"/>
    <w:rsid w:val="007676DE"/>
    <w:rsid w:val="00767FA0"/>
    <w:rsid w:val="00770331"/>
    <w:rsid w:val="00772936"/>
    <w:rsid w:val="00774239"/>
    <w:rsid w:val="00775397"/>
    <w:rsid w:val="0077662D"/>
    <w:rsid w:val="00776FCB"/>
    <w:rsid w:val="00777992"/>
    <w:rsid w:val="0079013C"/>
    <w:rsid w:val="00790973"/>
    <w:rsid w:val="007927F5"/>
    <w:rsid w:val="0079402C"/>
    <w:rsid w:val="00796D2C"/>
    <w:rsid w:val="007A3EDB"/>
    <w:rsid w:val="007B162F"/>
    <w:rsid w:val="007B4259"/>
    <w:rsid w:val="007B4C06"/>
    <w:rsid w:val="007B59D8"/>
    <w:rsid w:val="007C09AC"/>
    <w:rsid w:val="007C35CC"/>
    <w:rsid w:val="007C4C5B"/>
    <w:rsid w:val="007D3843"/>
    <w:rsid w:val="007D74F4"/>
    <w:rsid w:val="007D7C11"/>
    <w:rsid w:val="007E040F"/>
    <w:rsid w:val="007E0636"/>
    <w:rsid w:val="007E0A9E"/>
    <w:rsid w:val="007E2352"/>
    <w:rsid w:val="007E6F99"/>
    <w:rsid w:val="007F17F0"/>
    <w:rsid w:val="007F24B6"/>
    <w:rsid w:val="007F5925"/>
    <w:rsid w:val="007F5DF0"/>
    <w:rsid w:val="007F6DF6"/>
    <w:rsid w:val="00801BA6"/>
    <w:rsid w:val="008022B1"/>
    <w:rsid w:val="00811416"/>
    <w:rsid w:val="00815D29"/>
    <w:rsid w:val="00821BBE"/>
    <w:rsid w:val="0082652D"/>
    <w:rsid w:val="008303A6"/>
    <w:rsid w:val="00831FA2"/>
    <w:rsid w:val="00832733"/>
    <w:rsid w:val="0083492A"/>
    <w:rsid w:val="00836588"/>
    <w:rsid w:val="0083680A"/>
    <w:rsid w:val="00842499"/>
    <w:rsid w:val="00842E3A"/>
    <w:rsid w:val="008459E3"/>
    <w:rsid w:val="00847E8A"/>
    <w:rsid w:val="008501A3"/>
    <w:rsid w:val="00854281"/>
    <w:rsid w:val="00854B7C"/>
    <w:rsid w:val="00855040"/>
    <w:rsid w:val="008555E8"/>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5935"/>
    <w:rsid w:val="008B6594"/>
    <w:rsid w:val="008B6767"/>
    <w:rsid w:val="008B67E9"/>
    <w:rsid w:val="008C0440"/>
    <w:rsid w:val="008C1400"/>
    <w:rsid w:val="008D1317"/>
    <w:rsid w:val="008D598D"/>
    <w:rsid w:val="008D736C"/>
    <w:rsid w:val="008E0DE5"/>
    <w:rsid w:val="008E7578"/>
    <w:rsid w:val="008F28B1"/>
    <w:rsid w:val="008F3CD8"/>
    <w:rsid w:val="008F7B5F"/>
    <w:rsid w:val="00900DDD"/>
    <w:rsid w:val="0090455C"/>
    <w:rsid w:val="00906BD1"/>
    <w:rsid w:val="009105E1"/>
    <w:rsid w:val="0091078D"/>
    <w:rsid w:val="00912221"/>
    <w:rsid w:val="00923596"/>
    <w:rsid w:val="009246DD"/>
    <w:rsid w:val="00926452"/>
    <w:rsid w:val="009331AD"/>
    <w:rsid w:val="0093431C"/>
    <w:rsid w:val="00934E97"/>
    <w:rsid w:val="00940667"/>
    <w:rsid w:val="00941128"/>
    <w:rsid w:val="00942D93"/>
    <w:rsid w:val="009454DE"/>
    <w:rsid w:val="00947939"/>
    <w:rsid w:val="00955B20"/>
    <w:rsid w:val="00956EC5"/>
    <w:rsid w:val="00964DE6"/>
    <w:rsid w:val="0097136A"/>
    <w:rsid w:val="00971485"/>
    <w:rsid w:val="00972F3D"/>
    <w:rsid w:val="0097360E"/>
    <w:rsid w:val="00980B3C"/>
    <w:rsid w:val="0098483C"/>
    <w:rsid w:val="00986B21"/>
    <w:rsid w:val="00990253"/>
    <w:rsid w:val="00990DB4"/>
    <w:rsid w:val="009944D6"/>
    <w:rsid w:val="009958CB"/>
    <w:rsid w:val="00997C40"/>
    <w:rsid w:val="009A0736"/>
    <w:rsid w:val="009A0D66"/>
    <w:rsid w:val="009B2F7D"/>
    <w:rsid w:val="009B31B2"/>
    <w:rsid w:val="009B3956"/>
    <w:rsid w:val="009B5383"/>
    <w:rsid w:val="009C341C"/>
    <w:rsid w:val="009C54FA"/>
    <w:rsid w:val="009C5BEE"/>
    <w:rsid w:val="009C723F"/>
    <w:rsid w:val="009D01C1"/>
    <w:rsid w:val="009D0487"/>
    <w:rsid w:val="009D102B"/>
    <w:rsid w:val="009D1FFB"/>
    <w:rsid w:val="009D21BE"/>
    <w:rsid w:val="009D22EB"/>
    <w:rsid w:val="009D2CF7"/>
    <w:rsid w:val="009D42CC"/>
    <w:rsid w:val="009D7632"/>
    <w:rsid w:val="009E01B7"/>
    <w:rsid w:val="009E45B1"/>
    <w:rsid w:val="009F0ED6"/>
    <w:rsid w:val="009F477B"/>
    <w:rsid w:val="009F4F91"/>
    <w:rsid w:val="00A017EB"/>
    <w:rsid w:val="00A023CC"/>
    <w:rsid w:val="00A10524"/>
    <w:rsid w:val="00A11AC5"/>
    <w:rsid w:val="00A11DB1"/>
    <w:rsid w:val="00A13318"/>
    <w:rsid w:val="00A15AF4"/>
    <w:rsid w:val="00A174A1"/>
    <w:rsid w:val="00A20A7A"/>
    <w:rsid w:val="00A20A96"/>
    <w:rsid w:val="00A20DA6"/>
    <w:rsid w:val="00A25FF2"/>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836EA"/>
    <w:rsid w:val="00A85462"/>
    <w:rsid w:val="00A90F34"/>
    <w:rsid w:val="00A91C14"/>
    <w:rsid w:val="00A9408D"/>
    <w:rsid w:val="00A94E66"/>
    <w:rsid w:val="00AA3F35"/>
    <w:rsid w:val="00AA6CCD"/>
    <w:rsid w:val="00AB15D9"/>
    <w:rsid w:val="00AB3F38"/>
    <w:rsid w:val="00AB4B05"/>
    <w:rsid w:val="00AB4DDC"/>
    <w:rsid w:val="00AB76C8"/>
    <w:rsid w:val="00AC0361"/>
    <w:rsid w:val="00AC107F"/>
    <w:rsid w:val="00AC21A5"/>
    <w:rsid w:val="00AC62CF"/>
    <w:rsid w:val="00AD07E7"/>
    <w:rsid w:val="00AD28CB"/>
    <w:rsid w:val="00AD540E"/>
    <w:rsid w:val="00AE366E"/>
    <w:rsid w:val="00AE6A54"/>
    <w:rsid w:val="00AF52DE"/>
    <w:rsid w:val="00AF7FBF"/>
    <w:rsid w:val="00B00B0E"/>
    <w:rsid w:val="00B00E23"/>
    <w:rsid w:val="00B037E8"/>
    <w:rsid w:val="00B03CC7"/>
    <w:rsid w:val="00B03CC9"/>
    <w:rsid w:val="00B05C53"/>
    <w:rsid w:val="00B122F3"/>
    <w:rsid w:val="00B2311E"/>
    <w:rsid w:val="00B235EE"/>
    <w:rsid w:val="00B23FD6"/>
    <w:rsid w:val="00B2430C"/>
    <w:rsid w:val="00B25640"/>
    <w:rsid w:val="00B26CEE"/>
    <w:rsid w:val="00B31B50"/>
    <w:rsid w:val="00B31F80"/>
    <w:rsid w:val="00B32055"/>
    <w:rsid w:val="00B325B9"/>
    <w:rsid w:val="00B33F7A"/>
    <w:rsid w:val="00B353E9"/>
    <w:rsid w:val="00B36274"/>
    <w:rsid w:val="00B371D6"/>
    <w:rsid w:val="00B37C64"/>
    <w:rsid w:val="00B419CF"/>
    <w:rsid w:val="00B4439D"/>
    <w:rsid w:val="00B53156"/>
    <w:rsid w:val="00B63F50"/>
    <w:rsid w:val="00B65801"/>
    <w:rsid w:val="00B671DC"/>
    <w:rsid w:val="00B81D16"/>
    <w:rsid w:val="00B833F2"/>
    <w:rsid w:val="00B87A3D"/>
    <w:rsid w:val="00B90CAE"/>
    <w:rsid w:val="00B92B95"/>
    <w:rsid w:val="00BA2767"/>
    <w:rsid w:val="00BA532D"/>
    <w:rsid w:val="00BA57B8"/>
    <w:rsid w:val="00BA6212"/>
    <w:rsid w:val="00BA6627"/>
    <w:rsid w:val="00BA672E"/>
    <w:rsid w:val="00BB0CD6"/>
    <w:rsid w:val="00BB1BF6"/>
    <w:rsid w:val="00BB2130"/>
    <w:rsid w:val="00BB38A7"/>
    <w:rsid w:val="00BB6BE2"/>
    <w:rsid w:val="00BC560C"/>
    <w:rsid w:val="00BD0C93"/>
    <w:rsid w:val="00BD1E0E"/>
    <w:rsid w:val="00BD4D29"/>
    <w:rsid w:val="00BD5445"/>
    <w:rsid w:val="00BE038A"/>
    <w:rsid w:val="00BE0C15"/>
    <w:rsid w:val="00BE1C6C"/>
    <w:rsid w:val="00BE239E"/>
    <w:rsid w:val="00BE3423"/>
    <w:rsid w:val="00BE3AFE"/>
    <w:rsid w:val="00BE52DF"/>
    <w:rsid w:val="00BE654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555"/>
    <w:rsid w:val="00C55600"/>
    <w:rsid w:val="00C56550"/>
    <w:rsid w:val="00C572D7"/>
    <w:rsid w:val="00C61D88"/>
    <w:rsid w:val="00C67F4B"/>
    <w:rsid w:val="00C728F6"/>
    <w:rsid w:val="00C85681"/>
    <w:rsid w:val="00C9066B"/>
    <w:rsid w:val="00C925E4"/>
    <w:rsid w:val="00C940C5"/>
    <w:rsid w:val="00CA02EF"/>
    <w:rsid w:val="00CA5208"/>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277F"/>
    <w:rsid w:val="00D23FCF"/>
    <w:rsid w:val="00D2466A"/>
    <w:rsid w:val="00D24891"/>
    <w:rsid w:val="00D259D5"/>
    <w:rsid w:val="00D25E0F"/>
    <w:rsid w:val="00D26444"/>
    <w:rsid w:val="00D3076B"/>
    <w:rsid w:val="00D3615C"/>
    <w:rsid w:val="00D4191E"/>
    <w:rsid w:val="00D4197E"/>
    <w:rsid w:val="00D5077F"/>
    <w:rsid w:val="00D51CD2"/>
    <w:rsid w:val="00D52F60"/>
    <w:rsid w:val="00D5621E"/>
    <w:rsid w:val="00D566BB"/>
    <w:rsid w:val="00D572E2"/>
    <w:rsid w:val="00D6154E"/>
    <w:rsid w:val="00D617C4"/>
    <w:rsid w:val="00D62F4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26D8"/>
    <w:rsid w:val="00DF79A7"/>
    <w:rsid w:val="00DF7B0B"/>
    <w:rsid w:val="00DF7E8D"/>
    <w:rsid w:val="00E0597F"/>
    <w:rsid w:val="00E06895"/>
    <w:rsid w:val="00E0713E"/>
    <w:rsid w:val="00E122B9"/>
    <w:rsid w:val="00E14FE7"/>
    <w:rsid w:val="00E15081"/>
    <w:rsid w:val="00E171B4"/>
    <w:rsid w:val="00E24839"/>
    <w:rsid w:val="00E34D43"/>
    <w:rsid w:val="00E37236"/>
    <w:rsid w:val="00E40A84"/>
    <w:rsid w:val="00E42158"/>
    <w:rsid w:val="00E4244A"/>
    <w:rsid w:val="00E455B8"/>
    <w:rsid w:val="00E5247C"/>
    <w:rsid w:val="00E61183"/>
    <w:rsid w:val="00E65C64"/>
    <w:rsid w:val="00E674BE"/>
    <w:rsid w:val="00E72F8E"/>
    <w:rsid w:val="00E73B87"/>
    <w:rsid w:val="00E74814"/>
    <w:rsid w:val="00E7672F"/>
    <w:rsid w:val="00E774B5"/>
    <w:rsid w:val="00E82AB4"/>
    <w:rsid w:val="00E872D0"/>
    <w:rsid w:val="00E9264F"/>
    <w:rsid w:val="00E97626"/>
    <w:rsid w:val="00EA0230"/>
    <w:rsid w:val="00EA28E1"/>
    <w:rsid w:val="00EA2DCA"/>
    <w:rsid w:val="00EA358E"/>
    <w:rsid w:val="00EA39BB"/>
    <w:rsid w:val="00EA3B6F"/>
    <w:rsid w:val="00EA50F6"/>
    <w:rsid w:val="00EA57E7"/>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5B26"/>
    <w:rsid w:val="00EF617D"/>
    <w:rsid w:val="00F04C4F"/>
    <w:rsid w:val="00F05749"/>
    <w:rsid w:val="00F07F9B"/>
    <w:rsid w:val="00F11F22"/>
    <w:rsid w:val="00F1445C"/>
    <w:rsid w:val="00F164C7"/>
    <w:rsid w:val="00F2100B"/>
    <w:rsid w:val="00F21F17"/>
    <w:rsid w:val="00F2677F"/>
    <w:rsid w:val="00F27D60"/>
    <w:rsid w:val="00F3220F"/>
    <w:rsid w:val="00F35E5A"/>
    <w:rsid w:val="00F36451"/>
    <w:rsid w:val="00F37F90"/>
    <w:rsid w:val="00F4020B"/>
    <w:rsid w:val="00F423A4"/>
    <w:rsid w:val="00F43473"/>
    <w:rsid w:val="00F4348F"/>
    <w:rsid w:val="00F4475D"/>
    <w:rsid w:val="00F52F0D"/>
    <w:rsid w:val="00F52FF5"/>
    <w:rsid w:val="00F55BE0"/>
    <w:rsid w:val="00F645F8"/>
    <w:rsid w:val="00F66ECE"/>
    <w:rsid w:val="00F67F6E"/>
    <w:rsid w:val="00F74C9B"/>
    <w:rsid w:val="00F800D7"/>
    <w:rsid w:val="00F8229C"/>
    <w:rsid w:val="00F91B62"/>
    <w:rsid w:val="00F95EBA"/>
    <w:rsid w:val="00F97F53"/>
    <w:rsid w:val="00FA166C"/>
    <w:rsid w:val="00FA381B"/>
    <w:rsid w:val="00FA6381"/>
    <w:rsid w:val="00FA6860"/>
    <w:rsid w:val="00FB1989"/>
    <w:rsid w:val="00FB1AC2"/>
    <w:rsid w:val="00FB410D"/>
    <w:rsid w:val="00FB619F"/>
    <w:rsid w:val="00FB79E4"/>
    <w:rsid w:val="00FC095E"/>
    <w:rsid w:val="00FC2222"/>
    <w:rsid w:val="00FC357E"/>
    <w:rsid w:val="00FC4A7C"/>
    <w:rsid w:val="00FC5A91"/>
    <w:rsid w:val="00FC70BB"/>
    <w:rsid w:val="00FC7FCD"/>
    <w:rsid w:val="00FD22B9"/>
    <w:rsid w:val="00FD4C5B"/>
    <w:rsid w:val="00FD5F83"/>
    <w:rsid w:val="00FD6CF1"/>
    <w:rsid w:val="00FD75B5"/>
    <w:rsid w:val="00FE017F"/>
    <w:rsid w:val="00FE1FB6"/>
    <w:rsid w:val="00FE38E9"/>
    <w:rsid w:val="00FE3B14"/>
    <w:rsid w:val="00FE4D05"/>
    <w:rsid w:val="00FF0D7E"/>
    <w:rsid w:val="00FF0EEE"/>
    <w:rsid w:val="00FF2A42"/>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3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Nomesociet">
    <w:name w:val="Nome società"/>
    <w:basedOn w:val="Normale"/>
    <w:rsid w:val="000B43ED"/>
    <w:pPr>
      <w:framePr w:w="3845" w:h="1584" w:hSpace="187" w:vSpace="187" w:wrap="notBeside" w:vAnchor="page" w:hAnchor="margin" w:y="894" w:anchorLock="1"/>
      <w:overflowPunct w:val="0"/>
      <w:autoSpaceDE w:val="0"/>
      <w:autoSpaceDN w:val="0"/>
      <w:adjustRightInd w:val="0"/>
      <w:spacing w:line="280" w:lineRule="atLeast"/>
      <w:jc w:val="both"/>
      <w:textAlignment w:val="baseline"/>
    </w:pPr>
    <w:rPr>
      <w:rFonts w:ascii="Arial Black" w:hAnsi="Arial Black"/>
      <w:spacing w:val="-25"/>
      <w:sz w:val="32"/>
    </w:rPr>
  </w:style>
  <w:style w:type="character" w:styleId="Enfasigrassetto">
    <w:name w:val="Strong"/>
    <w:basedOn w:val="Carpredefinitoparagrafo"/>
    <w:uiPriority w:val="22"/>
    <w:qFormat/>
    <w:rsid w:val="0037767A"/>
    <w:rPr>
      <w:b/>
      <w:bCs/>
    </w:rPr>
  </w:style>
  <w:style w:type="table" w:styleId="Grigliatabellachiara">
    <w:name w:val="Grid Table Light"/>
    <w:basedOn w:val="Tabellanormale"/>
    <w:uiPriority w:val="40"/>
    <w:rsid w:val="000078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fasicorsivo">
    <w:name w:val="Emphasis"/>
    <w:basedOn w:val="Carpredefinitoparagrafo"/>
    <w:uiPriority w:val="20"/>
    <w:qFormat/>
    <w:rsid w:val="00671634"/>
    <w:rPr>
      <w:i/>
      <w:iCs/>
    </w:rPr>
  </w:style>
  <w:style w:type="character" w:styleId="Menzionenonrisolta">
    <w:name w:val="Unresolved Mention"/>
    <w:basedOn w:val="Carpredefinitoparagrafo"/>
    <w:uiPriority w:val="99"/>
    <w:semiHidden/>
    <w:unhideWhenUsed/>
    <w:rsid w:val="00D22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orsolinicencelli.edu.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4300p@pec.istruzione.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TIC84300p@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TIC84300P@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3476</Words>
  <Characters>19816</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23246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Office</cp:lastModifiedBy>
  <cp:revision>13</cp:revision>
  <cp:lastPrinted>2024-10-29T16:07:00Z</cp:lastPrinted>
  <dcterms:created xsi:type="dcterms:W3CDTF">2024-10-26T17:21:00Z</dcterms:created>
  <dcterms:modified xsi:type="dcterms:W3CDTF">2024-10-29T16:07:00Z</dcterms:modified>
</cp:coreProperties>
</file>